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BE" w:rsidRPr="009C0ABE" w:rsidRDefault="009C0ABE" w:rsidP="00617F55">
      <w:pPr>
        <w:jc w:val="center"/>
        <w:rPr>
          <w:rFonts w:asciiTheme="majorEastAsia" w:eastAsiaTheme="majorEastAsia" w:hAnsiTheme="majorEastAsia" w:cs="ＭＳ 明朝"/>
          <w:sz w:val="36"/>
          <w:szCs w:val="36"/>
        </w:rPr>
      </w:pPr>
      <w:bookmarkStart w:id="0" w:name="_GoBack"/>
      <w:r w:rsidRPr="009C0ABE">
        <w:rPr>
          <w:rFonts w:asciiTheme="majorEastAsia" w:eastAsiaTheme="majorEastAsia" w:hAnsiTheme="majorEastAsia" w:cs="ＭＳ 明朝"/>
          <w:sz w:val="36"/>
          <w:szCs w:val="36"/>
        </w:rPr>
        <w:t>すべてを蕩減して</w:t>
      </w:r>
    </w:p>
    <w:p w:rsidR="009C0ABE" w:rsidRPr="00351CF0" w:rsidRDefault="009C0ABE" w:rsidP="00617F55">
      <w:pPr>
        <w:jc w:val="right"/>
        <w:rPr>
          <w:rFonts w:asciiTheme="majorEastAsia" w:eastAsiaTheme="majorEastAsia" w:hAnsiTheme="majorEastAsia" w:cs="ＭＳ 明朝"/>
          <w:bCs/>
          <w:sz w:val="24"/>
          <w:szCs w:val="24"/>
        </w:rPr>
      </w:pPr>
      <w:r w:rsidRPr="00351CF0">
        <w:rPr>
          <w:rFonts w:asciiTheme="majorEastAsia" w:eastAsiaTheme="majorEastAsia" w:hAnsiTheme="majorEastAsia" w:cs="ＭＳ 明朝"/>
          <w:bCs/>
          <w:sz w:val="24"/>
          <w:szCs w:val="24"/>
        </w:rPr>
        <w:t>真の父母と我々</w:t>
      </w:r>
      <w:r w:rsidRPr="00351CF0">
        <w:rPr>
          <w:rFonts w:asciiTheme="majorEastAsia" w:eastAsiaTheme="majorEastAsia" w:hAnsiTheme="majorEastAsia" w:cs="ＭＳ 明朝" w:hint="eastAsia"/>
          <w:bCs/>
          <w:sz w:val="24"/>
          <w:szCs w:val="24"/>
        </w:rPr>
        <w:t xml:space="preserve">　</w:t>
      </w:r>
      <w:r w:rsidRPr="00351CF0">
        <w:rPr>
          <w:rFonts w:asciiTheme="majorEastAsia" w:eastAsiaTheme="majorEastAsia" w:hAnsiTheme="majorEastAsia" w:cs="Times New Roman"/>
          <w:bCs/>
          <w:sz w:val="24"/>
          <w:szCs w:val="24"/>
        </w:rPr>
        <w:t>1972</w:t>
      </w:r>
      <w:r w:rsidRPr="00351CF0">
        <w:rPr>
          <w:rFonts w:asciiTheme="majorEastAsia" w:eastAsiaTheme="majorEastAsia" w:hAnsiTheme="majorEastAsia" w:cs="ＭＳ 明朝"/>
          <w:bCs/>
          <w:sz w:val="24"/>
          <w:szCs w:val="24"/>
        </w:rPr>
        <w:t>年</w:t>
      </w:r>
      <w:r w:rsidRPr="00351CF0">
        <w:rPr>
          <w:rFonts w:asciiTheme="majorEastAsia" w:eastAsiaTheme="majorEastAsia" w:hAnsiTheme="majorEastAsia" w:cs="Times New Roman"/>
          <w:bCs/>
          <w:sz w:val="24"/>
          <w:szCs w:val="24"/>
        </w:rPr>
        <w:t>5</w:t>
      </w:r>
      <w:r w:rsidRPr="00351CF0">
        <w:rPr>
          <w:rFonts w:asciiTheme="majorEastAsia" w:eastAsiaTheme="majorEastAsia" w:hAnsiTheme="majorEastAsia" w:cs="ＭＳ 明朝"/>
          <w:bCs/>
          <w:sz w:val="24"/>
          <w:szCs w:val="24"/>
        </w:rPr>
        <w:t>月</w:t>
      </w:r>
      <w:r w:rsidRPr="00351CF0">
        <w:rPr>
          <w:rFonts w:asciiTheme="majorEastAsia" w:eastAsiaTheme="majorEastAsia" w:hAnsiTheme="majorEastAsia" w:cs="Times New Roman"/>
          <w:bCs/>
          <w:sz w:val="24"/>
          <w:szCs w:val="24"/>
        </w:rPr>
        <w:t>7</w:t>
      </w:r>
      <w:r w:rsidR="00E44E6C" w:rsidRPr="00351CF0">
        <w:rPr>
          <w:rFonts w:asciiTheme="majorEastAsia" w:eastAsiaTheme="majorEastAsia" w:hAnsiTheme="majorEastAsia" w:cs="ＭＳ 明朝"/>
          <w:bCs/>
          <w:sz w:val="24"/>
          <w:szCs w:val="24"/>
        </w:rPr>
        <w:t>日</w:t>
      </w:r>
      <w:r w:rsidR="00E44E6C" w:rsidRPr="00351CF0">
        <w:rPr>
          <w:rFonts w:asciiTheme="majorEastAsia" w:eastAsiaTheme="majorEastAsia" w:hAnsiTheme="majorEastAsia" w:cs="ＭＳ 明朝" w:hint="eastAsia"/>
          <w:bCs/>
          <w:sz w:val="24"/>
          <w:szCs w:val="24"/>
        </w:rPr>
        <w:t xml:space="preserve">　</w:t>
      </w:r>
      <w:r w:rsidRPr="00351CF0">
        <w:rPr>
          <w:rFonts w:asciiTheme="majorEastAsia" w:eastAsiaTheme="majorEastAsia" w:hAnsiTheme="majorEastAsia" w:cs="ＭＳ 明朝"/>
          <w:bCs/>
          <w:sz w:val="24"/>
          <w:szCs w:val="24"/>
        </w:rPr>
        <w:t>東京教会</w:t>
      </w:r>
    </w:p>
    <w:p w:rsidR="00E44E6C" w:rsidRPr="00351CF0" w:rsidRDefault="00E44E6C" w:rsidP="00617F55">
      <w:pPr>
        <w:jc w:val="right"/>
        <w:rPr>
          <w:rFonts w:asciiTheme="majorEastAsia" w:eastAsiaTheme="majorEastAsia" w:hAnsiTheme="majorEastAsia" w:cs="ＭＳ 明朝"/>
          <w:sz w:val="24"/>
          <w:szCs w:val="24"/>
        </w:rPr>
      </w:pPr>
      <w:r w:rsidRPr="00351CF0">
        <w:rPr>
          <w:rFonts w:asciiTheme="majorEastAsia" w:eastAsiaTheme="majorEastAsia" w:hAnsiTheme="majorEastAsia" w:cs="ＭＳ 明朝" w:hint="eastAsia"/>
          <w:bCs/>
          <w:sz w:val="24"/>
          <w:szCs w:val="24"/>
        </w:rPr>
        <w:t>御旨と世界　176</w:t>
      </w:r>
    </w:p>
    <w:p w:rsidR="00351CF0" w:rsidRDefault="00351CF0" w:rsidP="00351CF0">
      <w:pPr>
        <w:spacing w:line="360" w:lineRule="auto"/>
        <w:rPr>
          <w:rFonts w:asciiTheme="majorEastAsia" w:eastAsiaTheme="majorEastAsia" w:hAnsiTheme="majorEastAsia" w:cs="ＭＳ 明朝"/>
          <w:sz w:val="24"/>
          <w:szCs w:val="24"/>
        </w:rPr>
      </w:pPr>
    </w:p>
    <w:p w:rsidR="00B776B9" w:rsidRPr="00351CF0" w:rsidRDefault="00351CF0" w:rsidP="00351CF0">
      <w:pPr>
        <w:spacing w:line="360" w:lineRule="auto"/>
        <w:rPr>
          <w:rFonts w:asciiTheme="majorEastAsia" w:eastAsiaTheme="majorEastAsia" w:hAnsiTheme="majorEastAsia" w:cs="ＭＳ 明朝"/>
          <w:sz w:val="24"/>
          <w:szCs w:val="24"/>
          <w:shd w:val="pct15" w:color="auto" w:fill="FFFFFF"/>
        </w:rPr>
      </w:pPr>
      <w:r>
        <w:rPr>
          <w:rFonts w:asciiTheme="majorEastAsia" w:eastAsiaTheme="majorEastAsia" w:hAnsiTheme="majorEastAsia" w:cs="ＭＳ 明朝" w:hint="eastAsia"/>
          <w:sz w:val="24"/>
          <w:szCs w:val="24"/>
        </w:rPr>
        <w:t xml:space="preserve">　</w:t>
      </w:r>
      <w:r w:rsidR="009C0ABE" w:rsidRPr="00C65388">
        <w:rPr>
          <w:rFonts w:asciiTheme="majorEastAsia" w:eastAsiaTheme="majorEastAsia" w:hAnsiTheme="majorEastAsia" w:cs="ＭＳ 明朝"/>
          <w:b/>
          <w:sz w:val="24"/>
          <w:szCs w:val="24"/>
          <w:u w:val="single" w:color="C00000"/>
          <w:shd w:val="pct15" w:color="auto" w:fill="FFFFFF"/>
        </w:rPr>
        <w:t>祝福された家庭たちは、今、現在においてすべてを蕩減して、それを清算しなければならない。だから復帰路程において誰よりも先頭に立って蕩減の道を自分一代の蕩減の道よりも、国家民族の蕩減を背負って立っていくんだから、後孫においては、誇りの先祖だというんだね</w:t>
      </w:r>
      <w:r w:rsidR="009C0ABE" w:rsidRPr="00351CF0">
        <w:rPr>
          <w:rFonts w:asciiTheme="majorEastAsia" w:eastAsiaTheme="majorEastAsia" w:hAnsiTheme="majorEastAsia" w:cs="ＭＳ 明朝"/>
          <w:sz w:val="24"/>
          <w:szCs w:val="24"/>
        </w:rPr>
        <w:t>。これは国が立った場合には、祝福家庭が先頭に立って、初めて永遠に基台をつくって、地上安息とともに永遠の霊界安息の基準をつくる場合には地上に完成される。その時には、歴史は世界的注目の的になるだろう。だから現実においてあんたたちは、あんたたちの足場からじゃない、過去、現在においての、自分より気のあったすべての危害を早く清算しなければならない。</w:t>
      </w:r>
    </w:p>
    <w:p w:rsidR="00351CF0" w:rsidRDefault="00351CF0" w:rsidP="00351CF0">
      <w:pPr>
        <w:tabs>
          <w:tab w:val="left" w:pos="2268"/>
        </w:tabs>
        <w:spacing w:line="360" w:lineRule="auto"/>
        <w:rPr>
          <w:rFonts w:asciiTheme="majorEastAsia" w:eastAsiaTheme="majorEastAsia" w:hAnsiTheme="majorEastAsia" w:cs="ＭＳ 明朝"/>
          <w:sz w:val="24"/>
          <w:szCs w:val="24"/>
          <w:shd w:val="pct15" w:color="auto" w:fill="FFFFFF"/>
        </w:rPr>
      </w:pPr>
    </w:p>
    <w:p w:rsidR="00351CF0" w:rsidRDefault="00351CF0" w:rsidP="00351CF0">
      <w:pPr>
        <w:tabs>
          <w:tab w:val="left" w:pos="2268"/>
        </w:tabs>
        <w:spacing w:line="360" w:lineRule="auto"/>
        <w:rPr>
          <w:rFonts w:asciiTheme="majorEastAsia" w:eastAsiaTheme="majorEastAsia" w:hAnsiTheme="majorEastAsia" w:cs="Times New Roman"/>
          <w:sz w:val="24"/>
          <w:szCs w:val="24"/>
        </w:rPr>
      </w:pPr>
      <w:r w:rsidRPr="00351CF0">
        <w:rPr>
          <w:rFonts w:asciiTheme="majorEastAsia" w:eastAsiaTheme="majorEastAsia" w:hAnsiTheme="majorEastAsia" w:cs="ＭＳ 明朝" w:hint="eastAsia"/>
          <w:sz w:val="24"/>
          <w:szCs w:val="24"/>
        </w:rPr>
        <w:t xml:space="preserve">　</w:t>
      </w:r>
      <w:r w:rsidR="009C0ABE" w:rsidRPr="0016495E">
        <w:rPr>
          <w:rFonts w:asciiTheme="majorEastAsia" w:eastAsiaTheme="majorEastAsia" w:hAnsiTheme="majorEastAsia" w:cs="ＭＳ 明朝"/>
          <w:b/>
          <w:sz w:val="24"/>
          <w:szCs w:val="24"/>
          <w:u w:val="single" w:color="C00000"/>
          <w:shd w:val="pct15" w:color="auto" w:fill="FFFFFF"/>
        </w:rPr>
        <w:t>清算するには一番良い方法が何か</w:t>
      </w:r>
      <w:r w:rsidR="009C0ABE" w:rsidRPr="00BD2996">
        <w:rPr>
          <w:rFonts w:asciiTheme="majorEastAsia" w:eastAsiaTheme="majorEastAsia" w:hAnsiTheme="majorEastAsia" w:cs="ＭＳ 明朝"/>
          <w:b/>
          <w:sz w:val="24"/>
          <w:szCs w:val="24"/>
          <w:shd w:val="pct15" w:color="auto" w:fill="FFFFFF"/>
        </w:rPr>
        <w:t>というと、まずもってサタンと闘って勝たなければならない。それが第一の条件だよ。サタンと闘って勝つ人間にならなければ、それはサタンに打ち勝っておかなければ、いくら歴史的清算をしたとしても、再びまたサタンが寄りかかってくる。</w:t>
      </w:r>
      <w:r w:rsidR="009C0ABE" w:rsidRPr="00351CF0">
        <w:rPr>
          <w:rFonts w:asciiTheme="majorEastAsia" w:eastAsiaTheme="majorEastAsia" w:hAnsiTheme="majorEastAsia" w:cs="ＭＳ 明朝"/>
          <w:b/>
          <w:sz w:val="24"/>
          <w:szCs w:val="24"/>
          <w:u w:val="single" w:color="C00000"/>
          <w:shd w:val="pct15" w:color="auto" w:fill="FFFFFF"/>
        </w:rPr>
        <w:t>だからまずもって、根本的サタンを屈服させなければならない。屈服させるために教えるのが我々の原理だよ</w:t>
      </w:r>
      <w:r w:rsidR="009C0ABE" w:rsidRPr="00351CF0">
        <w:rPr>
          <w:rFonts w:asciiTheme="majorEastAsia" w:eastAsiaTheme="majorEastAsia" w:hAnsiTheme="majorEastAsia" w:cs="ＭＳ 明朝"/>
          <w:sz w:val="24"/>
          <w:szCs w:val="24"/>
          <w:shd w:val="pct15" w:color="auto" w:fill="FFFFFF"/>
        </w:rPr>
        <w:t>。</w:t>
      </w:r>
      <w:r w:rsidR="009C0ABE" w:rsidRPr="00351CF0">
        <w:rPr>
          <w:rFonts w:asciiTheme="majorEastAsia" w:eastAsiaTheme="majorEastAsia" w:hAnsiTheme="majorEastAsia" w:cs="Times New Roman"/>
          <w:sz w:val="24"/>
          <w:szCs w:val="24"/>
        </w:rPr>
        <w:br/>
      </w:r>
      <w:r w:rsidR="00B776B9" w:rsidRPr="00351CF0">
        <w:rPr>
          <w:rFonts w:asciiTheme="majorEastAsia" w:eastAsiaTheme="majorEastAsia" w:hAnsiTheme="majorEastAsia" w:cs="Times New Roman" w:hint="eastAsia"/>
          <w:sz w:val="24"/>
          <w:szCs w:val="24"/>
        </w:rPr>
        <w:t xml:space="preserve">　　</w:t>
      </w:r>
    </w:p>
    <w:p w:rsidR="00617F55" w:rsidRDefault="00351CF0" w:rsidP="00351CF0">
      <w:pPr>
        <w:tabs>
          <w:tab w:val="left" w:pos="2268"/>
        </w:tabs>
        <w:spacing w:line="360" w:lineRule="auto"/>
        <w:rPr>
          <w:rFonts w:asciiTheme="majorEastAsia" w:eastAsiaTheme="majorEastAsia" w:hAnsiTheme="majorEastAsia" w:cs="ＭＳ 明朝"/>
          <w:sz w:val="24"/>
          <w:szCs w:val="24"/>
        </w:rPr>
      </w:pPr>
      <w:r>
        <w:rPr>
          <w:rFonts w:asciiTheme="majorEastAsia" w:eastAsiaTheme="majorEastAsia" w:hAnsiTheme="majorEastAsia" w:cs="Times New Roman" w:hint="eastAsia"/>
          <w:sz w:val="24"/>
          <w:szCs w:val="24"/>
        </w:rPr>
        <w:t xml:space="preserve">　</w:t>
      </w:r>
      <w:r w:rsidR="009C0ABE" w:rsidRPr="00351CF0">
        <w:rPr>
          <w:rFonts w:asciiTheme="majorEastAsia" w:eastAsiaTheme="majorEastAsia" w:hAnsiTheme="majorEastAsia" w:cs="ＭＳ 明朝"/>
          <w:sz w:val="24"/>
          <w:szCs w:val="24"/>
        </w:rPr>
        <w:t>サタンがどういう罪を犯したかということ、それを教える。それを中心として、</w:t>
      </w:r>
      <w:r w:rsidR="009C0ABE" w:rsidRPr="00F233C9">
        <w:rPr>
          <w:rFonts w:asciiTheme="majorEastAsia" w:eastAsiaTheme="majorEastAsia" w:hAnsiTheme="majorEastAsia" w:cs="ＭＳ 明朝"/>
          <w:b/>
          <w:sz w:val="24"/>
          <w:szCs w:val="24"/>
          <w:u w:val="thick" w:color="C00000"/>
          <w:shd w:val="pct15" w:color="auto" w:fill="FFFFFF"/>
        </w:rPr>
        <w:t>サタン世界に行ってサタン屈服させたという条件は</w:t>
      </w:r>
      <w:r w:rsidR="009C0ABE" w:rsidRPr="00351CF0">
        <w:rPr>
          <w:rFonts w:asciiTheme="majorEastAsia" w:eastAsiaTheme="majorEastAsia" w:hAnsiTheme="majorEastAsia" w:cs="ＭＳ 明朝"/>
          <w:b/>
          <w:sz w:val="24"/>
          <w:szCs w:val="24"/>
          <w:u w:val="single" w:color="C00000"/>
          <w:shd w:val="pct15" w:color="auto" w:fill="FFFFFF"/>
        </w:rPr>
        <w:t>、サタン世界に行って三人のカイン的存在をとってきて、これを完全に自分の命を懸けて奉仕し得るイエス様の前に、堕落しないアダムの前に、命を懸けて、死を覚悟して、保護</w:t>
      </w:r>
      <w:r w:rsidR="009C0ABE" w:rsidRPr="00351CF0">
        <w:rPr>
          <w:rFonts w:asciiTheme="majorEastAsia" w:eastAsiaTheme="majorEastAsia" w:hAnsiTheme="majorEastAsia" w:cs="ＭＳ 明朝"/>
          <w:b/>
          <w:sz w:val="24"/>
          <w:szCs w:val="24"/>
          <w:u w:val="single" w:color="C00000"/>
          <w:shd w:val="pct15" w:color="auto" w:fill="FFFFFF"/>
        </w:rPr>
        <w:lastRenderedPageBreak/>
        <w:t>してくれる天使長のものとして、自分の防備隊となれるようなものにつくってやらなければならない。</w:t>
      </w:r>
      <w:r w:rsidR="009C0ABE" w:rsidRPr="00351CF0">
        <w:rPr>
          <w:rFonts w:asciiTheme="majorEastAsia" w:eastAsiaTheme="majorEastAsia" w:hAnsiTheme="majorEastAsia" w:cs="ＭＳ 明朝"/>
          <w:sz w:val="24"/>
          <w:szCs w:val="24"/>
        </w:rPr>
        <w:t>それは真の子女というような、真の信仰の子女というような、真のカインというような勝利したカインの立場は何かというと、イエス様を中心として見た場合には、イエス様が十字架につけられるという、そういうような恐ろしい環境ができた場合に、みんな逃げてしまうような者となったらいけません。イエス様を守る。イエス様に先立ち、死を覚悟して立つ。そういう者にならないというと、</w:t>
      </w:r>
      <w:r w:rsidR="009C0ABE" w:rsidRPr="00351CF0">
        <w:rPr>
          <w:rFonts w:asciiTheme="majorEastAsia" w:eastAsiaTheme="majorEastAsia" w:hAnsiTheme="majorEastAsia" w:cs="ＭＳ 明朝"/>
          <w:b/>
          <w:sz w:val="24"/>
          <w:szCs w:val="24"/>
          <w:u w:val="single" w:color="C00000"/>
          <w:shd w:val="pct15" w:color="auto" w:fill="FFFFFF"/>
        </w:rPr>
        <w:t>完全なる勝利し得た三人の天使長として、そういうような人をつくらなければならない。そういうような人をつくるには、自分の実体の子供を育てるよりも三倍あるいは七倍以上難しい</w:t>
      </w:r>
      <w:r w:rsidR="009C0ABE" w:rsidRPr="00351CF0">
        <w:rPr>
          <w:rFonts w:asciiTheme="majorEastAsia" w:eastAsiaTheme="majorEastAsia" w:hAnsiTheme="majorEastAsia" w:cs="ＭＳ 明朝"/>
          <w:sz w:val="24"/>
          <w:szCs w:val="24"/>
        </w:rPr>
        <w:t>。</w:t>
      </w:r>
    </w:p>
    <w:p w:rsidR="00617F55" w:rsidRDefault="00617F55" w:rsidP="00351CF0">
      <w:pPr>
        <w:tabs>
          <w:tab w:val="left" w:pos="2268"/>
        </w:tabs>
        <w:spacing w:line="360" w:lineRule="auto"/>
        <w:rPr>
          <w:rFonts w:asciiTheme="majorEastAsia" w:eastAsiaTheme="majorEastAsia" w:hAnsiTheme="majorEastAsia" w:cs="ＭＳ 明朝"/>
          <w:sz w:val="24"/>
          <w:szCs w:val="24"/>
        </w:rPr>
      </w:pPr>
    </w:p>
    <w:bookmarkEnd w:id="0"/>
    <w:p w:rsidR="00D73633" w:rsidRPr="00351CF0" w:rsidRDefault="00D73633" w:rsidP="00351CF0">
      <w:pPr>
        <w:tabs>
          <w:tab w:val="left" w:pos="2268"/>
        </w:tabs>
        <w:spacing w:line="360" w:lineRule="auto"/>
        <w:rPr>
          <w:rFonts w:asciiTheme="majorEastAsia" w:eastAsiaTheme="majorEastAsia" w:hAnsiTheme="majorEastAsia"/>
          <w:sz w:val="24"/>
          <w:szCs w:val="24"/>
        </w:rPr>
      </w:pPr>
    </w:p>
    <w:sectPr w:rsidR="00D73633" w:rsidRPr="00351CF0" w:rsidSect="00D73633">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7B" w:rsidRDefault="00A9577B" w:rsidP="00B776B9">
      <w:r>
        <w:separator/>
      </w:r>
    </w:p>
  </w:endnote>
  <w:endnote w:type="continuationSeparator" w:id="0">
    <w:p w:rsidR="00A9577B" w:rsidRDefault="00A9577B" w:rsidP="00B7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7B" w:rsidRDefault="00A9577B" w:rsidP="00B776B9">
      <w:r>
        <w:separator/>
      </w:r>
    </w:p>
  </w:footnote>
  <w:footnote w:type="continuationSeparator" w:id="0">
    <w:p w:rsidR="00A9577B" w:rsidRDefault="00A9577B" w:rsidP="00B7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0ABE"/>
    <w:rsid w:val="00017843"/>
    <w:rsid w:val="0002765E"/>
    <w:rsid w:val="0016495E"/>
    <w:rsid w:val="00184548"/>
    <w:rsid w:val="00231D2C"/>
    <w:rsid w:val="002338B4"/>
    <w:rsid w:val="00351CF0"/>
    <w:rsid w:val="003971F6"/>
    <w:rsid w:val="00465A7D"/>
    <w:rsid w:val="004E0A7F"/>
    <w:rsid w:val="004E5D3E"/>
    <w:rsid w:val="00617F55"/>
    <w:rsid w:val="006A5323"/>
    <w:rsid w:val="007B669E"/>
    <w:rsid w:val="007F1EF3"/>
    <w:rsid w:val="00830A09"/>
    <w:rsid w:val="008A4B3A"/>
    <w:rsid w:val="0097777A"/>
    <w:rsid w:val="009C0ABE"/>
    <w:rsid w:val="009C4A98"/>
    <w:rsid w:val="00A9577B"/>
    <w:rsid w:val="00AE1E9B"/>
    <w:rsid w:val="00B54226"/>
    <w:rsid w:val="00B776B9"/>
    <w:rsid w:val="00BD2996"/>
    <w:rsid w:val="00C500B3"/>
    <w:rsid w:val="00C65388"/>
    <w:rsid w:val="00D73633"/>
    <w:rsid w:val="00DB6FBF"/>
    <w:rsid w:val="00E37F04"/>
    <w:rsid w:val="00E44E6C"/>
    <w:rsid w:val="00E93EDD"/>
    <w:rsid w:val="00F11B8C"/>
    <w:rsid w:val="00F233C9"/>
    <w:rsid w:val="00F76CC5"/>
    <w:rsid w:val="00F8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BB4FC2-7F06-41D0-9F96-D8451489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6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6B9"/>
    <w:pPr>
      <w:tabs>
        <w:tab w:val="center" w:pos="4252"/>
        <w:tab w:val="right" w:pos="8504"/>
      </w:tabs>
      <w:snapToGrid w:val="0"/>
    </w:pPr>
  </w:style>
  <w:style w:type="character" w:customStyle="1" w:styleId="a4">
    <w:name w:val="ヘッダー (文字)"/>
    <w:basedOn w:val="a0"/>
    <w:link w:val="a3"/>
    <w:uiPriority w:val="99"/>
    <w:rsid w:val="00B776B9"/>
  </w:style>
  <w:style w:type="paragraph" w:styleId="a5">
    <w:name w:val="footer"/>
    <w:basedOn w:val="a"/>
    <w:link w:val="a6"/>
    <w:uiPriority w:val="99"/>
    <w:unhideWhenUsed/>
    <w:rsid w:val="00B776B9"/>
    <w:pPr>
      <w:tabs>
        <w:tab w:val="center" w:pos="4252"/>
        <w:tab w:val="right" w:pos="8504"/>
      </w:tabs>
      <w:snapToGrid w:val="0"/>
    </w:pPr>
  </w:style>
  <w:style w:type="character" w:customStyle="1" w:styleId="a6">
    <w:name w:val="フッター (文字)"/>
    <w:basedOn w:val="a0"/>
    <w:link w:val="a5"/>
    <w:uiPriority w:val="99"/>
    <w:rsid w:val="00B7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D124A-C09E-4853-A733-EEB8B12C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Takeru Kamiyama</dc:creator>
  <cp:lastModifiedBy>F seed</cp:lastModifiedBy>
  <cp:revision>21</cp:revision>
  <cp:lastPrinted>2011-08-07T21:03:00Z</cp:lastPrinted>
  <dcterms:created xsi:type="dcterms:W3CDTF">2011-08-07T20:47:00Z</dcterms:created>
  <dcterms:modified xsi:type="dcterms:W3CDTF">2016-11-30T22:47:00Z</dcterms:modified>
</cp:coreProperties>
</file>