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03" w:rsidRDefault="008946D4">
      <w:r>
        <w:rPr>
          <w:rFonts w:hint="eastAsia"/>
        </w:rPr>
        <w:t>FAQ</w:t>
      </w:r>
      <w:r>
        <w:rPr>
          <w:rFonts w:hint="eastAsia"/>
        </w:rPr>
        <w:t>（よく寄せられる</w:t>
      </w:r>
      <w:r w:rsidR="00B532C0">
        <w:rPr>
          <w:rFonts w:hint="eastAsia"/>
        </w:rPr>
        <w:t>代表的な</w:t>
      </w:r>
      <w:r>
        <w:rPr>
          <w:rFonts w:hint="eastAsia"/>
        </w:rPr>
        <w:t>質問）</w:t>
      </w:r>
    </w:p>
    <w:p w:rsidR="008946D4" w:rsidRDefault="008946D4">
      <w:r>
        <w:rPr>
          <w:rFonts w:hint="eastAsia"/>
        </w:rPr>
        <w:t xml:space="preserve">Q1 </w:t>
      </w:r>
      <w:r>
        <w:rPr>
          <w:rFonts w:hint="eastAsia"/>
        </w:rPr>
        <w:t>液状化対策は</w:t>
      </w:r>
      <w:r w:rsidR="008965E6">
        <w:rPr>
          <w:rFonts w:hint="eastAsia"/>
        </w:rPr>
        <w:t>なぜ</w:t>
      </w:r>
      <w:r>
        <w:rPr>
          <w:rFonts w:hint="eastAsia"/>
        </w:rPr>
        <w:t>必要ですか</w:t>
      </w:r>
    </w:p>
    <w:p w:rsidR="00595B8B" w:rsidRDefault="008946D4" w:rsidP="00595B8B">
      <w:pPr>
        <w:ind w:left="210" w:hangingChars="100" w:hanging="210"/>
      </w:pPr>
      <w:r>
        <w:rPr>
          <w:rFonts w:hint="eastAsia"/>
        </w:rPr>
        <w:t xml:space="preserve">A1 </w:t>
      </w:r>
      <w:r w:rsidR="00A02175">
        <w:rPr>
          <w:rFonts w:hint="eastAsia"/>
        </w:rPr>
        <w:t>一度、</w:t>
      </w:r>
      <w:r w:rsidR="000D79F3">
        <w:rPr>
          <w:rFonts w:hint="eastAsia"/>
        </w:rPr>
        <w:t>液状化した</w:t>
      </w:r>
      <w:r w:rsidR="006550C9">
        <w:rPr>
          <w:rFonts w:hint="eastAsia"/>
        </w:rPr>
        <w:t>ところ</w:t>
      </w:r>
      <w:r w:rsidR="00DB431D">
        <w:rPr>
          <w:rFonts w:hint="eastAsia"/>
        </w:rPr>
        <w:t>ほど</w:t>
      </w:r>
      <w:r w:rsidR="000D79F3">
        <w:rPr>
          <w:rFonts w:hint="eastAsia"/>
        </w:rPr>
        <w:t>再液状化リスクが高</w:t>
      </w:r>
      <w:r w:rsidR="006550C9">
        <w:rPr>
          <w:rFonts w:hint="eastAsia"/>
        </w:rPr>
        <w:t>いとされ</w:t>
      </w:r>
      <w:r w:rsidR="008965E6">
        <w:rPr>
          <w:rFonts w:hint="eastAsia"/>
        </w:rPr>
        <w:t>、</w:t>
      </w:r>
      <w:r w:rsidR="00595B8B">
        <w:rPr>
          <w:rFonts w:hint="eastAsia"/>
        </w:rPr>
        <w:t>しっかりした</w:t>
      </w:r>
      <w:r w:rsidR="006550C9">
        <w:rPr>
          <w:rFonts w:hint="eastAsia"/>
        </w:rPr>
        <w:t>液状化対策が望まれます。</w:t>
      </w:r>
      <w:r w:rsidR="006550C9">
        <w:rPr>
          <w:rFonts w:hint="eastAsia"/>
        </w:rPr>
        <w:t>NHK</w:t>
      </w:r>
      <w:r w:rsidR="006550C9">
        <w:rPr>
          <w:rFonts w:hint="eastAsia"/>
        </w:rPr>
        <w:t>クローズアップ現代「知られざる再液状化の脅威（</w:t>
      </w:r>
      <w:r w:rsidR="006550C9">
        <w:rPr>
          <w:rFonts w:hint="eastAsia"/>
        </w:rPr>
        <w:t>2012</w:t>
      </w:r>
      <w:r w:rsidR="006550C9">
        <w:rPr>
          <w:rFonts w:hint="eastAsia"/>
        </w:rPr>
        <w:t>年</w:t>
      </w:r>
      <w:r w:rsidR="006550C9">
        <w:rPr>
          <w:rFonts w:hint="eastAsia"/>
        </w:rPr>
        <w:t>3</w:t>
      </w:r>
      <w:r w:rsidR="006550C9">
        <w:rPr>
          <w:rFonts w:hint="eastAsia"/>
        </w:rPr>
        <w:t>月</w:t>
      </w:r>
      <w:r w:rsidR="006550C9">
        <w:rPr>
          <w:rFonts w:hint="eastAsia"/>
        </w:rPr>
        <w:t>13</w:t>
      </w:r>
      <w:r w:rsidR="006550C9">
        <w:rPr>
          <w:rFonts w:hint="eastAsia"/>
        </w:rPr>
        <w:t>日放映）」</w:t>
      </w:r>
      <w:r w:rsidR="00595B8B">
        <w:rPr>
          <w:rFonts w:hint="eastAsia"/>
        </w:rPr>
        <w:t>のほか</w:t>
      </w:r>
      <w:r w:rsidR="00B46BA8">
        <w:rPr>
          <w:rFonts w:hint="eastAsia"/>
        </w:rPr>
        <w:t>、</w:t>
      </w:r>
      <w:r w:rsidR="006550C9">
        <w:rPr>
          <w:rFonts w:hint="eastAsia"/>
        </w:rPr>
        <w:t>繰返し発生する液状化―東京大学</w:t>
      </w:r>
      <w:r w:rsidR="00D81897">
        <w:rPr>
          <w:rFonts w:hint="eastAsia"/>
        </w:rPr>
        <w:t>清田</w:t>
      </w:r>
      <w:r w:rsidR="006550C9">
        <w:rPr>
          <w:rFonts w:hint="eastAsia"/>
        </w:rPr>
        <w:t>研究室</w:t>
      </w:r>
      <w:r w:rsidR="00595B8B">
        <w:rPr>
          <w:rFonts w:hint="eastAsia"/>
        </w:rPr>
        <w:t>資料</w:t>
      </w:r>
      <w:r w:rsidR="00813436">
        <w:rPr>
          <w:rFonts w:hint="eastAsia"/>
        </w:rPr>
        <w:t>など</w:t>
      </w:r>
      <w:r w:rsidR="00595B8B">
        <w:rPr>
          <w:rFonts w:hint="eastAsia"/>
        </w:rPr>
        <w:t>参照</w:t>
      </w:r>
      <w:r w:rsidR="00813436">
        <w:rPr>
          <w:rFonts w:hint="eastAsia"/>
        </w:rPr>
        <w:t>。</w:t>
      </w:r>
    </w:p>
    <w:p w:rsidR="00D81897" w:rsidRPr="00D81897" w:rsidRDefault="00595B8B" w:rsidP="00595B8B">
      <w:pPr>
        <w:ind w:leftChars="100" w:left="210"/>
        <w:rPr>
          <w:rFonts w:asciiTheme="minorEastAsia" w:hAnsiTheme="minorEastAsia" w:cs="Arial"/>
          <w:color w:val="0000FF"/>
          <w:kern w:val="0"/>
          <w:szCs w:val="21"/>
        </w:rPr>
      </w:pPr>
      <w:r>
        <w:rPr>
          <w:rFonts w:hint="eastAsia"/>
        </w:rPr>
        <w:t>清田資料</w:t>
      </w:r>
      <w:r>
        <w:rPr>
          <w:rFonts w:hint="eastAsia"/>
        </w:rPr>
        <w:t xml:space="preserve">  </w:t>
      </w:r>
      <w:r>
        <w:rPr>
          <w:rFonts w:hint="eastAsia"/>
        </w:rPr>
        <w:t>→</w:t>
      </w:r>
      <w:r>
        <w:rPr>
          <w:rFonts w:hint="eastAsia"/>
        </w:rPr>
        <w:t xml:space="preserve"> </w:t>
      </w:r>
      <w:r w:rsidR="00D81897" w:rsidRPr="00D81897">
        <w:rPr>
          <w:rFonts w:asciiTheme="minorEastAsia" w:hAnsiTheme="minorEastAsia" w:cs="Arial"/>
          <w:color w:val="0000FF"/>
          <w:kern w:val="0"/>
          <w:szCs w:val="21"/>
        </w:rPr>
        <w:t>www.gdm.iis.u-tokyo.ac.jp/2012_repeated_liquefaction.pdf</w:t>
      </w:r>
    </w:p>
    <w:p w:rsidR="00BC6E36" w:rsidRDefault="00BC6E36" w:rsidP="006550C9">
      <w:pPr>
        <w:ind w:left="210" w:hangingChars="100" w:hanging="210"/>
      </w:pPr>
    </w:p>
    <w:p w:rsidR="006550C9" w:rsidRDefault="006550C9" w:rsidP="006550C9">
      <w:pPr>
        <w:ind w:left="210" w:hangingChars="100" w:hanging="210"/>
      </w:pPr>
      <w:r>
        <w:rPr>
          <w:rFonts w:hint="eastAsia"/>
        </w:rPr>
        <w:t xml:space="preserve">Q2 </w:t>
      </w:r>
      <w:r w:rsidR="008E0E47">
        <w:rPr>
          <w:rFonts w:hint="eastAsia"/>
        </w:rPr>
        <w:t>液状化のメカニズム</w:t>
      </w:r>
      <w:r w:rsidR="00595B8B">
        <w:rPr>
          <w:rFonts w:hint="eastAsia"/>
        </w:rPr>
        <w:t>（どんなところが液状化し易いか</w:t>
      </w:r>
      <w:r w:rsidR="008E0E47">
        <w:rPr>
          <w:rFonts w:hint="eastAsia"/>
        </w:rPr>
        <w:t>）</w:t>
      </w:r>
    </w:p>
    <w:p w:rsidR="006550C9" w:rsidRDefault="006550C9" w:rsidP="006550C9">
      <w:pPr>
        <w:ind w:left="210" w:hangingChars="100" w:hanging="210"/>
      </w:pPr>
      <w:r>
        <w:rPr>
          <w:rFonts w:hint="eastAsia"/>
        </w:rPr>
        <w:t xml:space="preserve">A2 </w:t>
      </w:r>
      <w:r>
        <w:rPr>
          <w:rFonts w:hint="eastAsia"/>
        </w:rPr>
        <w:t>埋立地など砂地盤で地下水位が高い場所では、強い揺れにより液状化現象の発生が懸念されます。通常時は粒子同士がバランスをとって噛合い</w:t>
      </w:r>
      <w:r w:rsidR="001D3831">
        <w:rPr>
          <w:rFonts w:hint="eastAsia"/>
        </w:rPr>
        <w:t>、建物の重さを支えています。強い地震により、粒子間のバランスが崩れ、水と混ざって液状化し、どろどろの状態になります。その結果、建物がめり込み沈下を起こし、噴砂や噴水が起こります。</w:t>
      </w:r>
    </w:p>
    <w:p w:rsidR="001D3831" w:rsidRDefault="001D3831" w:rsidP="006550C9">
      <w:pPr>
        <w:ind w:left="210" w:hangingChars="100" w:hanging="210"/>
      </w:pPr>
      <w:r>
        <w:rPr>
          <w:rFonts w:hint="eastAsia"/>
        </w:rPr>
        <w:t>・</w:t>
      </w:r>
      <w:r w:rsidR="008E0E47">
        <w:rPr>
          <w:rFonts w:hint="eastAsia"/>
        </w:rPr>
        <w:t>国交省「液状化の基礎知識」</w:t>
      </w:r>
      <w:r w:rsidR="00595B8B">
        <w:rPr>
          <w:rFonts w:hint="eastAsia"/>
        </w:rPr>
        <w:t xml:space="preserve"> </w:t>
      </w:r>
      <w:r w:rsidR="00595B8B">
        <w:rPr>
          <w:rFonts w:hint="eastAsia"/>
        </w:rPr>
        <w:t>→</w:t>
      </w:r>
      <w:r w:rsidR="00595B8B">
        <w:rPr>
          <w:rFonts w:hint="eastAsia"/>
        </w:rPr>
        <w:t xml:space="preserve"> </w:t>
      </w:r>
      <w:hyperlink r:id="rId7" w:history="1">
        <w:r w:rsidR="00D81897" w:rsidRPr="00D85E4E">
          <w:rPr>
            <w:rStyle w:val="a3"/>
            <w:rFonts w:hint="eastAsia"/>
          </w:rPr>
          <w:t>www.mlit.go.jp/toshi/toshi_fr1_000011.html</w:t>
        </w:r>
      </w:hyperlink>
    </w:p>
    <w:p w:rsidR="006D3B57" w:rsidRDefault="006D3B57" w:rsidP="006550C9">
      <w:pPr>
        <w:ind w:left="210" w:hangingChars="100" w:hanging="210"/>
      </w:pPr>
    </w:p>
    <w:p w:rsidR="008E0E47" w:rsidRDefault="008E0E47" w:rsidP="006550C9">
      <w:pPr>
        <w:ind w:left="210" w:hangingChars="100" w:hanging="210"/>
      </w:pPr>
      <w:r>
        <w:rPr>
          <w:rFonts w:hint="eastAsia"/>
        </w:rPr>
        <w:t>Q3</w:t>
      </w:r>
      <w:r>
        <w:rPr>
          <w:rFonts w:hint="eastAsia"/>
        </w:rPr>
        <w:t>市街地液状化対策</w:t>
      </w:r>
      <w:r w:rsidR="00595B8B">
        <w:rPr>
          <w:rFonts w:hint="eastAsia"/>
        </w:rPr>
        <w:t>について</w:t>
      </w:r>
    </w:p>
    <w:p w:rsidR="00945341" w:rsidRDefault="008E0E47" w:rsidP="004928AF">
      <w:pPr>
        <w:ind w:left="210" w:hangingChars="100" w:hanging="210"/>
      </w:pPr>
      <w:r>
        <w:rPr>
          <w:rFonts w:hint="eastAsia"/>
        </w:rPr>
        <w:t xml:space="preserve">A3 </w:t>
      </w:r>
      <w:r w:rsidR="004928AF">
        <w:rPr>
          <w:rFonts w:hint="eastAsia"/>
        </w:rPr>
        <w:t>公（上下水道などのインフラ）は公の責任で、民（宅地）は民の責任で行うというのが大原則です。市街地で面的な液状化被害が発生すると、宅地からの噴砂が道路や下水道を埋没させ迅速な避難や震災後の生活再建に悪影響を与えることから、このような街区は一体的な液状化対策を検討することが望ましいとされ、</w:t>
      </w:r>
      <w:r w:rsidR="008965E6">
        <w:rPr>
          <w:rFonts w:hint="eastAsia"/>
        </w:rPr>
        <w:t>潮来市や千葉市をはじめ</w:t>
      </w:r>
      <w:r w:rsidR="004928AF">
        <w:rPr>
          <w:rFonts w:hint="eastAsia"/>
        </w:rPr>
        <w:t>被災都市では</w:t>
      </w:r>
      <w:r w:rsidR="004928AF" w:rsidRPr="00A02175">
        <w:rPr>
          <w:rFonts w:hint="eastAsia"/>
          <w:u w:val="single"/>
        </w:rPr>
        <w:t>国交省ガイダンスに則り、市街地液状化対策事業を行っています</w:t>
      </w:r>
      <w:r w:rsidR="004928AF">
        <w:rPr>
          <w:rFonts w:hint="eastAsia"/>
        </w:rPr>
        <w:t>。</w:t>
      </w:r>
    </w:p>
    <w:p w:rsidR="004928AF" w:rsidRDefault="00945341" w:rsidP="00945341">
      <w:r>
        <w:rPr>
          <w:rStyle w:val="u45"/>
          <w:rFonts w:ascii="Arial" w:hAnsi="Arial" w:cs="Arial" w:hint="eastAsia"/>
        </w:rPr>
        <w:t>・</w:t>
      </w:r>
      <w:r w:rsidR="008965E6" w:rsidRPr="008965E6">
        <w:rPr>
          <w:rStyle w:val="u45"/>
          <w:rFonts w:ascii="Arial" w:hAnsi="Arial" w:cs="Arial" w:hint="eastAsia"/>
          <w:color w:val="auto"/>
        </w:rPr>
        <w:t>詳しくは</w:t>
      </w:r>
      <w:r w:rsidRPr="00945341">
        <w:rPr>
          <w:rStyle w:val="u45"/>
          <w:rFonts w:ascii="Arial" w:hAnsi="Arial" w:cs="Arial" w:hint="eastAsia"/>
          <w:color w:val="auto"/>
        </w:rPr>
        <w:t>国交省ガイダンス</w:t>
      </w:r>
      <w:r>
        <w:rPr>
          <w:rStyle w:val="u45"/>
          <w:rFonts w:ascii="Arial" w:hAnsi="Arial" w:cs="Arial" w:hint="eastAsia"/>
        </w:rPr>
        <w:t xml:space="preserve"> </w:t>
      </w:r>
      <w:r w:rsidR="00595B8B">
        <w:rPr>
          <w:rStyle w:val="u45"/>
          <w:rFonts w:ascii="Arial" w:hAnsi="Arial" w:cs="Arial" w:hint="eastAsia"/>
        </w:rPr>
        <w:t>→</w:t>
      </w:r>
      <w:r w:rsidR="00595B8B">
        <w:rPr>
          <w:rStyle w:val="u45"/>
          <w:rFonts w:ascii="Arial" w:hAnsi="Arial" w:cs="Arial" w:hint="eastAsia"/>
        </w:rPr>
        <w:t xml:space="preserve"> </w:t>
      </w:r>
      <w:r w:rsidRPr="008965E6">
        <w:rPr>
          <w:rStyle w:val="u45"/>
          <w:rFonts w:ascii="Arial" w:hAnsi="Arial" w:cs="Arial"/>
          <w:color w:val="0000FF"/>
        </w:rPr>
        <w:t>www.mlit.go.jp/common/001123039.pdf</w:t>
      </w:r>
    </w:p>
    <w:p w:rsidR="00945341" w:rsidRDefault="004928AF" w:rsidP="006550C9">
      <w:pPr>
        <w:ind w:left="210" w:hangingChars="100" w:hanging="210"/>
      </w:pPr>
      <w:r>
        <w:rPr>
          <w:rFonts w:hint="eastAsia"/>
        </w:rPr>
        <w:t>・国は、東日本大震災復興特別区域法に基づく復興交付金事業の基幹事業として、都市防災推進事業（市街地液状化対策事業）を創設し、液状化被害を受けた既成市街地で講じられる公共施設と隣接宅地等との一体的な液状化対策に国費の支援を行っています。</w:t>
      </w:r>
    </w:p>
    <w:p w:rsidR="008E0E47" w:rsidRDefault="00945341" w:rsidP="006550C9">
      <w:pPr>
        <w:ind w:left="210" w:hangingChars="100" w:hanging="210"/>
      </w:pPr>
      <w:r>
        <w:rPr>
          <w:rFonts w:hint="eastAsia"/>
        </w:rPr>
        <w:t>・</w:t>
      </w:r>
      <w:r w:rsidR="00595B8B">
        <w:rPr>
          <w:rFonts w:hint="eastAsia"/>
        </w:rPr>
        <w:t>また、</w:t>
      </w:r>
      <w:r>
        <w:rPr>
          <w:rFonts w:hint="eastAsia"/>
        </w:rPr>
        <w:t>国交省は</w:t>
      </w:r>
      <w:r w:rsidR="00595B8B">
        <w:rPr>
          <w:rFonts w:hint="eastAsia"/>
        </w:rPr>
        <w:t>、</w:t>
      </w:r>
      <w:r w:rsidR="004928AF">
        <w:rPr>
          <w:rFonts w:hint="eastAsia"/>
        </w:rPr>
        <w:t>国土技術政策総合研究所と共同で、現地調査や各種実験・解析を行い、調査法や対策工法に関するガイダンスを作成・公表しています。</w:t>
      </w:r>
    </w:p>
    <w:p w:rsidR="006D3B57" w:rsidRDefault="006D3B57" w:rsidP="006550C9">
      <w:pPr>
        <w:ind w:left="210" w:hangingChars="100" w:hanging="210"/>
      </w:pPr>
    </w:p>
    <w:p w:rsidR="00B46BA8" w:rsidRDefault="00B46BA8" w:rsidP="00B46BA8">
      <w:pPr>
        <w:ind w:left="210" w:hangingChars="100" w:hanging="210"/>
      </w:pPr>
      <w:r>
        <w:rPr>
          <w:rFonts w:hint="eastAsia"/>
        </w:rPr>
        <w:t xml:space="preserve">Q4 </w:t>
      </w:r>
      <w:r>
        <w:rPr>
          <w:rFonts w:hint="eastAsia"/>
        </w:rPr>
        <w:t>格子状地中壁工法と決めたのは誰ですか</w:t>
      </w:r>
    </w:p>
    <w:p w:rsidR="00B46BA8" w:rsidRDefault="00B46BA8" w:rsidP="00B46BA8">
      <w:pPr>
        <w:ind w:left="210" w:hangingChars="100" w:hanging="210"/>
      </w:pPr>
      <w:r>
        <w:rPr>
          <w:rFonts w:hint="eastAsia"/>
        </w:rPr>
        <w:t xml:space="preserve">A4 </w:t>
      </w:r>
      <w:r>
        <w:rPr>
          <w:rFonts w:hint="eastAsia"/>
        </w:rPr>
        <w:t>他市は、専門委員会の提言を受け、委員会指導の下に実証実験を行い、工法を決めて医いますが、浦安市は市独自の判断で格子状工法と決めています。</w:t>
      </w:r>
    </w:p>
    <w:p w:rsidR="00B46BA8" w:rsidRDefault="00B46BA8" w:rsidP="00B46BA8">
      <w:pPr>
        <w:ind w:left="210" w:hangingChars="100" w:hanging="210"/>
      </w:pPr>
      <w:r>
        <w:rPr>
          <w:rFonts w:hint="eastAsia"/>
        </w:rPr>
        <w:t>・市民には当初「委員会の提言」との説明を行っていましたが、東畑委員長に確認したところ、そのような事実が無いことを</w:t>
      </w:r>
      <w:r w:rsidR="00813436">
        <w:rPr>
          <w:rFonts w:hint="eastAsia"/>
        </w:rPr>
        <w:t>確認し</w:t>
      </w:r>
      <w:r>
        <w:rPr>
          <w:rFonts w:hint="eastAsia"/>
        </w:rPr>
        <w:t>、議会答弁で</w:t>
      </w:r>
      <w:r w:rsidR="00813436">
        <w:rPr>
          <w:rFonts w:hint="eastAsia"/>
        </w:rPr>
        <w:t>も</w:t>
      </w:r>
      <w:r>
        <w:rPr>
          <w:rFonts w:hint="eastAsia"/>
        </w:rPr>
        <w:t>認めています。</w:t>
      </w:r>
    </w:p>
    <w:p w:rsidR="00B46BA8" w:rsidRPr="000F5B12" w:rsidRDefault="00B46BA8" w:rsidP="00B46BA8">
      <w:pPr>
        <w:ind w:left="210" w:hangingChars="100" w:hanging="210"/>
        <w:rPr>
          <w:szCs w:val="21"/>
        </w:rPr>
      </w:pPr>
    </w:p>
    <w:p w:rsidR="004928AF" w:rsidRDefault="00B46BA8" w:rsidP="006550C9">
      <w:pPr>
        <w:ind w:left="210" w:hangingChars="100" w:hanging="210"/>
      </w:pPr>
      <w:r>
        <w:rPr>
          <w:rFonts w:hint="eastAsia"/>
        </w:rPr>
        <w:t>Q5</w:t>
      </w:r>
      <w:r w:rsidR="00945341">
        <w:rPr>
          <w:rFonts w:hint="eastAsia"/>
        </w:rPr>
        <w:t xml:space="preserve"> </w:t>
      </w:r>
      <w:r w:rsidR="00945341">
        <w:rPr>
          <w:rFonts w:hint="eastAsia"/>
        </w:rPr>
        <w:t>市街地液状化対策としてどんな工法がありますか</w:t>
      </w:r>
    </w:p>
    <w:p w:rsidR="00945341" w:rsidRDefault="00B46BA8" w:rsidP="006550C9">
      <w:pPr>
        <w:ind w:left="210" w:hangingChars="100" w:hanging="210"/>
      </w:pPr>
      <w:r>
        <w:rPr>
          <w:rFonts w:hint="eastAsia"/>
        </w:rPr>
        <w:t>A5</w:t>
      </w:r>
      <w:r w:rsidR="00945341">
        <w:rPr>
          <w:rFonts w:hint="eastAsia"/>
        </w:rPr>
        <w:t xml:space="preserve"> </w:t>
      </w:r>
      <w:r w:rsidR="00945341">
        <w:rPr>
          <w:rFonts w:hint="eastAsia"/>
        </w:rPr>
        <w:t>既存宅地</w:t>
      </w:r>
      <w:r w:rsidR="008965E6">
        <w:rPr>
          <w:rFonts w:hint="eastAsia"/>
        </w:rPr>
        <w:t>における</w:t>
      </w:r>
      <w:r w:rsidR="00D13416">
        <w:rPr>
          <w:rFonts w:hint="eastAsia"/>
        </w:rPr>
        <w:t>一体的な</w:t>
      </w:r>
      <w:r w:rsidR="00945341">
        <w:rPr>
          <w:rFonts w:hint="eastAsia"/>
        </w:rPr>
        <w:t>市街地液状化対策工法</w:t>
      </w:r>
      <w:r w:rsidR="00DB431D">
        <w:rPr>
          <w:rFonts w:hint="eastAsia"/>
        </w:rPr>
        <w:t>の</w:t>
      </w:r>
      <w:r w:rsidR="008965E6">
        <w:rPr>
          <w:rFonts w:hint="eastAsia"/>
        </w:rPr>
        <w:t>代表的なもの</w:t>
      </w:r>
      <w:r w:rsidR="00DB431D">
        <w:rPr>
          <w:rFonts w:hint="eastAsia"/>
        </w:rPr>
        <w:t>として</w:t>
      </w:r>
      <w:r w:rsidR="00945341">
        <w:rPr>
          <w:rFonts w:hint="eastAsia"/>
        </w:rPr>
        <w:t>「地下水位低下浅層工法」及び「格子状地中壁工法」の２つがあります。</w:t>
      </w:r>
    </w:p>
    <w:p w:rsidR="00031DCC" w:rsidRDefault="00031DCC" w:rsidP="006550C9">
      <w:pPr>
        <w:ind w:left="210" w:hangingChars="100" w:hanging="210"/>
      </w:pPr>
      <w:r>
        <w:rPr>
          <w:rFonts w:hint="eastAsia"/>
        </w:rPr>
        <w:lastRenderedPageBreak/>
        <w:t>・地下水位が高いと液状化し易いことから、地下水位を下げ非液状化層を確保し、液状化被害を防ごうというのが地下水位低下</w:t>
      </w:r>
      <w:r w:rsidR="00813436">
        <w:rPr>
          <w:rFonts w:hint="eastAsia"/>
        </w:rPr>
        <w:t>浅層</w:t>
      </w:r>
      <w:r>
        <w:rPr>
          <w:rFonts w:hint="eastAsia"/>
        </w:rPr>
        <w:t>工法です。</w:t>
      </w:r>
    </w:p>
    <w:p w:rsidR="00031DCC" w:rsidRDefault="00031DCC" w:rsidP="006550C9">
      <w:pPr>
        <w:ind w:left="210" w:hangingChars="100" w:hanging="210"/>
      </w:pPr>
      <w:r>
        <w:rPr>
          <w:rFonts w:hint="eastAsia"/>
        </w:rPr>
        <w:t>・格子状地中壁工法は、地中に格子状に地中壁を構築し、地震の際のせん断力を抑制し、液状化被害を軽減するものです。</w:t>
      </w:r>
    </w:p>
    <w:p w:rsidR="00031DCC" w:rsidRDefault="00031DCC" w:rsidP="006550C9">
      <w:pPr>
        <w:ind w:left="210" w:hangingChars="100" w:hanging="210"/>
      </w:pPr>
      <w:r>
        <w:rPr>
          <w:rFonts w:hint="eastAsia"/>
        </w:rPr>
        <w:t>・</w:t>
      </w:r>
      <w:r w:rsidR="00DB431D">
        <w:rPr>
          <w:rFonts w:hint="eastAsia"/>
        </w:rPr>
        <w:t>なお、</w:t>
      </w:r>
      <w:r>
        <w:rPr>
          <w:rFonts w:hint="eastAsia"/>
        </w:rPr>
        <w:t>国交省ガイダンスは「</w:t>
      </w:r>
      <w:r w:rsidR="00A02175" w:rsidRPr="00A609A6">
        <w:rPr>
          <w:rFonts w:hint="eastAsia"/>
          <w:u w:val="single"/>
        </w:rPr>
        <w:t>格子状地中壁</w:t>
      </w:r>
      <w:r w:rsidRPr="00A609A6">
        <w:rPr>
          <w:rFonts w:hint="eastAsia"/>
          <w:u w:val="single"/>
        </w:rPr>
        <w:t>工法の採択に当たっては、地下水位低下工法と比較して施工性、施工コストについても十分に考慮しつつ、調査・検討を進める必要がある</w:t>
      </w:r>
      <w:r>
        <w:rPr>
          <w:rFonts w:hint="eastAsia"/>
        </w:rPr>
        <w:t>」としています。</w:t>
      </w:r>
    </w:p>
    <w:p w:rsidR="006D3B57" w:rsidRDefault="006D3B57" w:rsidP="006D3B57">
      <w:pPr>
        <w:ind w:left="210" w:hangingChars="100" w:hanging="210"/>
      </w:pPr>
      <w:r>
        <w:rPr>
          <w:rFonts w:hint="eastAsia"/>
        </w:rPr>
        <w:t>・国交省ガイダンスは、</w:t>
      </w:r>
      <w:r w:rsidRPr="00A609A6">
        <w:rPr>
          <w:rFonts w:hint="eastAsia"/>
          <w:u w:val="single"/>
        </w:rPr>
        <w:t>非液状化層が</w:t>
      </w:r>
      <w:r w:rsidRPr="00A609A6">
        <w:rPr>
          <w:rFonts w:hint="eastAsia"/>
          <w:u w:val="single"/>
        </w:rPr>
        <w:t>3m</w:t>
      </w:r>
      <w:r w:rsidRPr="00A609A6">
        <w:rPr>
          <w:rFonts w:hint="eastAsia"/>
          <w:u w:val="single"/>
        </w:rPr>
        <w:t>程度あれば、木造</w:t>
      </w:r>
      <w:r w:rsidRPr="00A609A6">
        <w:rPr>
          <w:rFonts w:hint="eastAsia"/>
          <w:u w:val="single"/>
        </w:rPr>
        <w:t>2</w:t>
      </w:r>
      <w:r w:rsidRPr="00A609A6">
        <w:rPr>
          <w:rFonts w:hint="eastAsia"/>
          <w:u w:val="single"/>
        </w:rPr>
        <w:t>階建て程度の建物であれば、液状化があっても家屋への被害はほぼ免れることから、は地下水位を</w:t>
      </w:r>
      <w:r w:rsidRPr="00A609A6">
        <w:rPr>
          <w:rFonts w:hint="eastAsia"/>
          <w:u w:val="single"/>
        </w:rPr>
        <w:t>3m</w:t>
      </w:r>
      <w:r w:rsidRPr="00A609A6">
        <w:rPr>
          <w:rFonts w:hint="eastAsia"/>
          <w:u w:val="single"/>
        </w:rPr>
        <w:t>程度下げる地下水位低下浅層工法を提案</w:t>
      </w:r>
      <w:r w:rsidR="00A609A6" w:rsidRPr="00A609A6">
        <w:rPr>
          <w:rFonts w:hint="eastAsia"/>
        </w:rPr>
        <w:t>（</w:t>
      </w:r>
      <w:r w:rsidR="00A609A6" w:rsidRPr="00A609A6">
        <w:rPr>
          <w:rFonts w:hint="eastAsia"/>
        </w:rPr>
        <w:t>5m</w:t>
      </w:r>
      <w:r w:rsidR="00A609A6">
        <w:rPr>
          <w:rFonts w:hint="eastAsia"/>
        </w:rPr>
        <w:t>を求めず</w:t>
      </w:r>
      <w:r w:rsidR="00A609A6" w:rsidRPr="00A609A6">
        <w:rPr>
          <w:rFonts w:hint="eastAsia"/>
        </w:rPr>
        <w:t>）</w:t>
      </w:r>
      <w:r>
        <w:rPr>
          <w:rFonts w:hint="eastAsia"/>
        </w:rPr>
        <w:t>し、潮来市や神栖市、千葉市をはじめ、浦安よりも地盤が悪いとされる久喜市でも実証実験の結果、懸念される地盤沈下は許容範囲として、地下水位低下浅層工法を採用しています</w:t>
      </w:r>
      <w:r w:rsidR="00A02175">
        <w:rPr>
          <w:rFonts w:hint="eastAsia"/>
        </w:rPr>
        <w:t>（下図参照）</w:t>
      </w:r>
      <w:r>
        <w:rPr>
          <w:rFonts w:hint="eastAsia"/>
        </w:rPr>
        <w:t>。</w:t>
      </w:r>
    </w:p>
    <w:p w:rsidR="006D3B57" w:rsidRDefault="006D3B57" w:rsidP="006D3B57">
      <w:pPr>
        <w:ind w:left="210" w:hangingChars="100" w:hanging="210"/>
      </w:pPr>
      <w:r>
        <w:rPr>
          <w:noProof/>
        </w:rPr>
        <w:drawing>
          <wp:inline distT="0" distB="0" distL="0" distR="0" wp14:anchorId="3A485287" wp14:editId="0392E8B4">
            <wp:extent cx="4888523" cy="3084788"/>
            <wp:effectExtent l="0" t="0" r="7620" b="1905"/>
            <wp:docPr id="2" name="図 2" descr="C:\Users\Owner\Pictures\家屋の被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Pictures\家屋の被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2320" cy="3087184"/>
                    </a:xfrm>
                    <a:prstGeom prst="rect">
                      <a:avLst/>
                    </a:prstGeom>
                    <a:noFill/>
                    <a:ln>
                      <a:noFill/>
                    </a:ln>
                  </pic:spPr>
                </pic:pic>
              </a:graphicData>
            </a:graphic>
          </wp:inline>
        </w:drawing>
      </w:r>
    </w:p>
    <w:p w:rsidR="00813436" w:rsidRPr="008965E6" w:rsidRDefault="00813436" w:rsidP="00813436">
      <w:pPr>
        <w:ind w:left="210" w:hangingChars="100" w:hanging="210"/>
      </w:pPr>
      <w:r>
        <w:rPr>
          <w:rFonts w:hint="eastAsia"/>
        </w:rPr>
        <w:t>・地下水位低下浅層工法は、</w:t>
      </w:r>
      <w:r w:rsidR="00A609A6">
        <w:rPr>
          <w:rFonts w:hint="eastAsia"/>
        </w:rPr>
        <w:t>道路に暗渠を掘り有孔管を埋設するだけ</w:t>
      </w:r>
      <w:r w:rsidR="00DB431D">
        <w:rPr>
          <w:rFonts w:hint="eastAsia"/>
        </w:rPr>
        <w:t>のローテク</w:t>
      </w:r>
      <w:r w:rsidR="00A609A6">
        <w:rPr>
          <w:rFonts w:hint="eastAsia"/>
        </w:rPr>
        <w:t>なので、</w:t>
      </w:r>
      <w:r w:rsidR="00DB431D">
        <w:rPr>
          <w:rFonts w:hint="eastAsia"/>
        </w:rPr>
        <w:t>地元業者でも施工でき、また</w:t>
      </w:r>
      <w:r>
        <w:rPr>
          <w:rFonts w:hint="eastAsia"/>
        </w:rPr>
        <w:t>格子状地中壁工法に比べ、費用は</w:t>
      </w:r>
      <w:r>
        <w:rPr>
          <w:rFonts w:hint="eastAsia"/>
        </w:rPr>
        <w:t>10</w:t>
      </w:r>
      <w:r>
        <w:rPr>
          <w:rFonts w:hint="eastAsia"/>
        </w:rPr>
        <w:t>分の</w:t>
      </w:r>
      <w:r>
        <w:rPr>
          <w:rFonts w:hint="eastAsia"/>
        </w:rPr>
        <w:t>1</w:t>
      </w:r>
      <w:r>
        <w:rPr>
          <w:rFonts w:hint="eastAsia"/>
        </w:rPr>
        <w:t>以下で、かつ民の負担も少なく、潮来</w:t>
      </w:r>
      <w:r w:rsidR="00A609A6">
        <w:rPr>
          <w:rFonts w:hint="eastAsia"/>
        </w:rPr>
        <w:t>では</w:t>
      </w:r>
      <w:r>
        <w:rPr>
          <w:rFonts w:hint="eastAsia"/>
        </w:rPr>
        <w:t>1000</w:t>
      </w:r>
      <w:r>
        <w:rPr>
          <w:rFonts w:hint="eastAsia"/>
        </w:rPr>
        <w:t>坪以下の宅地の負担はゼロです。</w:t>
      </w:r>
    </w:p>
    <w:p w:rsidR="00595B8B" w:rsidRDefault="00595B8B" w:rsidP="00595B8B">
      <w:pPr>
        <w:ind w:left="210" w:hangingChars="100" w:hanging="210"/>
      </w:pPr>
      <w:r>
        <w:rPr>
          <w:rFonts w:hint="eastAsia"/>
        </w:rPr>
        <w:t>・</w:t>
      </w:r>
      <w:r w:rsidR="00DB431D">
        <w:rPr>
          <w:rFonts w:hint="eastAsia"/>
        </w:rPr>
        <w:t>地下水位低下浅層工法について、</w:t>
      </w:r>
      <w:r>
        <w:rPr>
          <w:rFonts w:hint="eastAsia"/>
        </w:rPr>
        <w:t>国交省ガイダンス</w:t>
      </w:r>
      <w:r w:rsidR="00813436">
        <w:rPr>
          <w:rFonts w:hint="eastAsia"/>
        </w:rPr>
        <w:t>に</w:t>
      </w:r>
      <w:r w:rsidR="00A02175">
        <w:rPr>
          <w:rFonts w:hint="eastAsia"/>
        </w:rPr>
        <w:t>は</w:t>
      </w:r>
      <w:r w:rsidR="00813436">
        <w:rPr>
          <w:rFonts w:hint="eastAsia"/>
        </w:rPr>
        <w:t>次の記述があります</w:t>
      </w:r>
      <w:r w:rsidR="00813436">
        <w:rPr>
          <w:rFonts w:hint="eastAsia"/>
        </w:rPr>
        <w:t xml:space="preserve"> </w:t>
      </w:r>
      <w:r w:rsidR="00813436">
        <w:rPr>
          <w:rFonts w:hint="eastAsia"/>
        </w:rPr>
        <w:t>→</w:t>
      </w:r>
      <w:r>
        <w:rPr>
          <w:rFonts w:hint="eastAsia"/>
        </w:rPr>
        <w:t>「</w:t>
      </w:r>
      <w:r w:rsidRPr="00D13416">
        <w:rPr>
          <w:rFonts w:hint="eastAsia"/>
        </w:rPr>
        <w:t>地下水位低下工法は、地下水が抜けた浅層部の非液状化層の厚さを増大させると</w:t>
      </w:r>
      <w:r>
        <w:rPr>
          <w:rFonts w:hint="eastAsia"/>
        </w:rPr>
        <w:t>共</w:t>
      </w:r>
      <w:r w:rsidRPr="00D13416">
        <w:rPr>
          <w:rFonts w:hint="eastAsia"/>
        </w:rPr>
        <w:t>に、地下水位以深についても有効上載圧が増すことで液状化しにくくなる効果を有し、地盤条件によっては効果の高い液状化対策となる</w:t>
      </w:r>
      <w:r>
        <w:rPr>
          <w:rFonts w:hint="eastAsia"/>
        </w:rPr>
        <w:t>」「</w:t>
      </w:r>
      <w:r w:rsidRPr="00DB431D">
        <w:rPr>
          <w:rFonts w:hint="eastAsia"/>
          <w:u w:val="single"/>
        </w:rPr>
        <w:t>地下水位の低下は、官民境界を越えて道路・宅地の区別なく及ぶことから、公共施設と宅地の一体的な液状</w:t>
      </w:r>
      <w:r w:rsidRPr="00DB431D">
        <w:rPr>
          <w:rFonts w:hint="eastAsia"/>
          <w:u w:val="single"/>
        </w:rPr>
        <w:t xml:space="preserve"> </w:t>
      </w:r>
      <w:r w:rsidRPr="00DB431D">
        <w:rPr>
          <w:rFonts w:hint="eastAsia"/>
          <w:u w:val="single"/>
        </w:rPr>
        <w:t>化対策の枠組みになじみやすい工法である</w:t>
      </w:r>
      <w:r>
        <w:rPr>
          <w:rFonts w:hint="eastAsia"/>
        </w:rPr>
        <w:t>」</w:t>
      </w:r>
      <w:r w:rsidR="00A02175">
        <w:rPr>
          <w:rFonts w:hint="eastAsia"/>
        </w:rPr>
        <w:t>との記述があり、留意点として「</w:t>
      </w:r>
      <w:r w:rsidRPr="00D13416">
        <w:rPr>
          <w:rFonts w:hint="eastAsia"/>
        </w:rPr>
        <w:t>この工法には深層にある粘土層の圧密沈下による建物やライフラインの不具合を</w:t>
      </w:r>
      <w:r w:rsidRPr="00D13416">
        <w:rPr>
          <w:rFonts w:hint="eastAsia"/>
        </w:rPr>
        <w:t xml:space="preserve"> </w:t>
      </w:r>
      <w:r w:rsidRPr="00D13416">
        <w:rPr>
          <w:rFonts w:hint="eastAsia"/>
        </w:rPr>
        <w:t>招くおそれがあるので事前に圧密沈下量</w:t>
      </w:r>
      <w:r w:rsidRPr="00D13416">
        <w:rPr>
          <w:rFonts w:hint="eastAsia"/>
        </w:rPr>
        <w:lastRenderedPageBreak/>
        <w:t>が少ない地盤であることを確認しておく必</w:t>
      </w:r>
      <w:r w:rsidRPr="00D13416">
        <w:rPr>
          <w:rFonts w:hint="eastAsia"/>
        </w:rPr>
        <w:t xml:space="preserve"> </w:t>
      </w:r>
      <w:r w:rsidRPr="00D13416">
        <w:rPr>
          <w:rFonts w:hint="eastAsia"/>
        </w:rPr>
        <w:t>要がある</w:t>
      </w:r>
      <w:r w:rsidR="00A02175">
        <w:rPr>
          <w:rFonts w:hint="eastAsia"/>
        </w:rPr>
        <w:t>」「また、施工後に観測を行い事業効果の確認を行う必要がある</w:t>
      </w:r>
      <w:r>
        <w:rPr>
          <w:rFonts w:hint="eastAsia"/>
        </w:rPr>
        <w:t>」「</w:t>
      </w:r>
      <w:r w:rsidRPr="00D13416">
        <w:rPr>
          <w:rFonts w:hint="eastAsia"/>
        </w:rPr>
        <w:t>地下水位低下工法には、大別して、①排水管方式と②井戸方式の工法があり、地</w:t>
      </w:r>
      <w:r>
        <w:rPr>
          <w:rFonts w:hint="eastAsia"/>
        </w:rPr>
        <w:t>下</w:t>
      </w:r>
      <w:r w:rsidRPr="00D13416">
        <w:rPr>
          <w:rFonts w:hint="eastAsia"/>
        </w:rPr>
        <w:t>位低下に伴う圧密沈下に及ぼす影響に配慮して、施工性、維持管理コストについて十分に調査・検討して工法を採用する必要がある</w:t>
      </w:r>
      <w:r>
        <w:rPr>
          <w:rFonts w:hint="eastAsia"/>
        </w:rPr>
        <w:t>」としています。</w:t>
      </w:r>
    </w:p>
    <w:p w:rsidR="006D3B57" w:rsidRPr="00A02175" w:rsidRDefault="006D3B57" w:rsidP="006550C9">
      <w:pPr>
        <w:ind w:left="210" w:hangingChars="100" w:hanging="210"/>
      </w:pPr>
    </w:p>
    <w:p w:rsidR="006B763E" w:rsidRDefault="006D3B57" w:rsidP="006550C9">
      <w:pPr>
        <w:ind w:left="210" w:hangingChars="100" w:hanging="210"/>
      </w:pPr>
      <w:r>
        <w:rPr>
          <w:rFonts w:hint="eastAsia"/>
        </w:rPr>
        <w:t>Q</w:t>
      </w:r>
      <w:r w:rsidR="00B46BA8">
        <w:rPr>
          <w:rFonts w:hint="eastAsia"/>
        </w:rPr>
        <w:t>6</w:t>
      </w:r>
      <w:r>
        <w:rPr>
          <w:rFonts w:hint="eastAsia"/>
        </w:rPr>
        <w:t xml:space="preserve"> </w:t>
      </w:r>
      <w:r w:rsidR="006B763E">
        <w:rPr>
          <w:rFonts w:hint="eastAsia"/>
        </w:rPr>
        <w:t>地下水位低下工法では地盤沈下</w:t>
      </w:r>
      <w:r w:rsidR="00D66C26">
        <w:rPr>
          <w:rFonts w:hint="eastAsia"/>
        </w:rPr>
        <w:t>の懸念</w:t>
      </w:r>
      <w:r w:rsidR="00A609A6">
        <w:rPr>
          <w:rFonts w:hint="eastAsia"/>
        </w:rPr>
        <w:t>があ</w:t>
      </w:r>
      <w:r w:rsidR="00DB431D">
        <w:rPr>
          <w:rFonts w:hint="eastAsia"/>
        </w:rPr>
        <w:t>り、採り得ない</w:t>
      </w:r>
      <w:r w:rsidR="00A609A6">
        <w:rPr>
          <w:rFonts w:hint="eastAsia"/>
        </w:rPr>
        <w:t>のではないですか</w:t>
      </w:r>
    </w:p>
    <w:p w:rsidR="00D13416" w:rsidRDefault="000F5B12" w:rsidP="0061314E">
      <w:pPr>
        <w:ind w:left="210" w:hangingChars="100" w:hanging="210"/>
      </w:pPr>
      <w:r>
        <w:rPr>
          <w:rFonts w:hint="eastAsia"/>
        </w:rPr>
        <w:t>A</w:t>
      </w:r>
      <w:r w:rsidR="00B46BA8">
        <w:rPr>
          <w:rFonts w:hint="eastAsia"/>
        </w:rPr>
        <w:t>6</w:t>
      </w:r>
      <w:r w:rsidR="006B763E">
        <w:rPr>
          <w:rFonts w:hint="eastAsia"/>
        </w:rPr>
        <w:t xml:space="preserve"> </w:t>
      </w:r>
      <w:r w:rsidR="00D13416">
        <w:rPr>
          <w:rFonts w:hint="eastAsia"/>
        </w:rPr>
        <w:t>浦安市</w:t>
      </w:r>
      <w:r w:rsidR="006B763E">
        <w:rPr>
          <w:rFonts w:hint="eastAsia"/>
        </w:rPr>
        <w:t>は</w:t>
      </w:r>
      <w:r w:rsidR="00D13416">
        <w:rPr>
          <w:rFonts w:hint="eastAsia"/>
        </w:rPr>
        <w:t>高洲実験</w:t>
      </w:r>
      <w:r w:rsidR="006B763E">
        <w:rPr>
          <w:rFonts w:hint="eastAsia"/>
        </w:rPr>
        <w:t>を根拠に「</w:t>
      </w:r>
      <w:r w:rsidR="00D13416">
        <w:rPr>
          <w:rFonts w:hint="eastAsia"/>
        </w:rPr>
        <w:t>地下水位低下工法では地盤沈下が大きいとして、</w:t>
      </w:r>
      <w:r w:rsidR="006B763E">
        <w:rPr>
          <w:rFonts w:hint="eastAsia"/>
        </w:rPr>
        <w:t>格子状地中壁工法以外に選択肢なし」</w:t>
      </w:r>
      <w:r w:rsidR="00D13416">
        <w:rPr>
          <w:rFonts w:hint="eastAsia"/>
        </w:rPr>
        <w:t>と言って</w:t>
      </w:r>
      <w:r w:rsidR="006B763E">
        <w:rPr>
          <w:rFonts w:hint="eastAsia"/>
        </w:rPr>
        <w:t>い</w:t>
      </w:r>
      <w:r w:rsidR="00D13416">
        <w:rPr>
          <w:rFonts w:hint="eastAsia"/>
        </w:rPr>
        <w:t>ますが</w:t>
      </w:r>
      <w:r w:rsidR="006B763E">
        <w:rPr>
          <w:rFonts w:hint="eastAsia"/>
        </w:rPr>
        <w:t>、</w:t>
      </w:r>
      <w:r w:rsidR="00D13416">
        <w:rPr>
          <w:rFonts w:hint="eastAsia"/>
        </w:rPr>
        <w:t>高洲実験は井戸を掘り、地下水位を</w:t>
      </w:r>
      <w:r w:rsidR="00D13416">
        <w:rPr>
          <w:rFonts w:hint="eastAsia"/>
        </w:rPr>
        <w:t>5m</w:t>
      </w:r>
      <w:r w:rsidR="00D13416">
        <w:rPr>
          <w:rFonts w:hint="eastAsia"/>
        </w:rPr>
        <w:t>下げる</w:t>
      </w:r>
      <w:r w:rsidR="00031DCC">
        <w:rPr>
          <w:rFonts w:hint="eastAsia"/>
        </w:rPr>
        <w:t>揚水井戸</w:t>
      </w:r>
      <w:r w:rsidR="00D13416">
        <w:rPr>
          <w:rFonts w:hint="eastAsia"/>
        </w:rPr>
        <w:t>方式です。他市が採用する地下水位低下工法は地下水位を</w:t>
      </w:r>
      <w:r w:rsidR="00D13416">
        <w:rPr>
          <w:rFonts w:hint="eastAsia"/>
        </w:rPr>
        <w:t>3m</w:t>
      </w:r>
      <w:r w:rsidR="00D13416">
        <w:rPr>
          <w:rFonts w:hint="eastAsia"/>
        </w:rPr>
        <w:t>下げる地下水位低下浅層工法です。</w:t>
      </w:r>
      <w:r w:rsidR="00D13416" w:rsidRPr="00A609A6">
        <w:rPr>
          <w:rFonts w:hint="eastAsia"/>
          <w:u w:val="single"/>
        </w:rPr>
        <w:t>他市が採用する地下水位低下浅層工法は、高洲実験とは目的・方法共に異なります</w:t>
      </w:r>
      <w:r w:rsidR="00D13416">
        <w:rPr>
          <w:rFonts w:hint="eastAsia"/>
        </w:rPr>
        <w:t>。</w:t>
      </w:r>
    </w:p>
    <w:p w:rsidR="00DB431D" w:rsidRDefault="00DB431D" w:rsidP="00DB431D">
      <w:pPr>
        <w:ind w:left="210" w:hangingChars="100" w:hanging="210"/>
        <w:rPr>
          <w:rFonts w:asciiTheme="minorEastAsia" w:hAnsiTheme="minorEastAsia"/>
          <w:szCs w:val="21"/>
        </w:rPr>
      </w:pPr>
      <w:r>
        <w:rPr>
          <w:rFonts w:asciiTheme="minorEastAsia" w:hAnsiTheme="minorEastAsia" w:hint="eastAsia"/>
          <w:szCs w:val="21"/>
        </w:rPr>
        <w:t>・美浜三丁目では、東京電機大学の安田進教授にお願いし、調査して頂いたところ、他市と同様に、道路に暗渠を掘り、有孔管を埋設し、地下水位を3m程度下げる地下水位低下浅層工法が可能であり、一定の標高もあることから、自然流下方式が可能であり、メンテナンス費用も僅かとの結果を頂いています。</w:t>
      </w:r>
    </w:p>
    <w:p w:rsidR="00DB431D" w:rsidRPr="00DB431D" w:rsidRDefault="00DB431D" w:rsidP="0061314E">
      <w:pPr>
        <w:ind w:left="210" w:hangingChars="100" w:hanging="210"/>
      </w:pPr>
      <w:r>
        <w:rPr>
          <w:rFonts w:hint="eastAsia"/>
        </w:rPr>
        <w:t>・埋め立ての経緯から他にも美浜と同様の街区は多いと思われます。</w:t>
      </w:r>
    </w:p>
    <w:p w:rsidR="00DB431D" w:rsidRDefault="000F5B12" w:rsidP="000F5B12">
      <w:pPr>
        <w:ind w:left="210" w:hangingChars="100" w:hanging="210"/>
        <w:rPr>
          <w:rFonts w:asciiTheme="minorEastAsia" w:hAnsiTheme="minorEastAsia"/>
          <w:szCs w:val="21"/>
        </w:rPr>
      </w:pPr>
      <w:r>
        <w:rPr>
          <w:rFonts w:hint="eastAsia"/>
        </w:rPr>
        <w:t>・高洲実験の問題点</w:t>
      </w:r>
      <w:r w:rsidR="0061314E">
        <w:rPr>
          <w:rFonts w:hint="eastAsia"/>
        </w:rPr>
        <w:t>を示唆</w:t>
      </w:r>
      <w:r>
        <w:rPr>
          <w:rFonts w:hint="eastAsia"/>
        </w:rPr>
        <w:t>する記述が</w:t>
      </w:r>
      <w:r w:rsidR="006B763E" w:rsidRPr="006B763E">
        <w:rPr>
          <w:rFonts w:asciiTheme="minorEastAsia" w:hAnsiTheme="minorEastAsia" w:hint="eastAsia"/>
          <w:szCs w:val="21"/>
        </w:rPr>
        <w:t>国交省ガイダンス</w:t>
      </w:r>
      <w:r w:rsidR="006B763E" w:rsidRPr="006B763E">
        <w:rPr>
          <w:szCs w:val="21"/>
        </w:rPr>
        <w:t>p.118</w:t>
      </w:r>
      <w:r w:rsidR="006B763E" w:rsidRPr="006B763E">
        <w:rPr>
          <w:rFonts w:asciiTheme="minorEastAsia" w:hAnsiTheme="minorEastAsia" w:hint="eastAsia"/>
          <w:szCs w:val="21"/>
        </w:rPr>
        <w:t>に</w:t>
      </w:r>
      <w:r>
        <w:rPr>
          <w:rFonts w:asciiTheme="minorEastAsia" w:hAnsiTheme="minorEastAsia" w:hint="eastAsia"/>
          <w:szCs w:val="21"/>
        </w:rPr>
        <w:t>あります</w:t>
      </w:r>
      <w:r w:rsidR="00DB431D">
        <w:rPr>
          <w:rFonts w:asciiTheme="minorEastAsia" w:hAnsiTheme="minorEastAsia" w:hint="eastAsia"/>
          <w:szCs w:val="21"/>
        </w:rPr>
        <w:t>。</w:t>
      </w:r>
    </w:p>
    <w:p w:rsidR="006B763E" w:rsidRDefault="000F5B12" w:rsidP="00DB431D">
      <w:pPr>
        <w:ind w:leftChars="100" w:left="210"/>
        <w:rPr>
          <w:rFonts w:asciiTheme="minorEastAsia" w:hAnsiTheme="minorEastAsia"/>
          <w:kern w:val="0"/>
          <w:szCs w:val="21"/>
        </w:rPr>
      </w:pPr>
      <w:r>
        <w:rPr>
          <w:rFonts w:asciiTheme="minorEastAsia" w:hAnsiTheme="minorEastAsia" w:hint="eastAsia"/>
          <w:szCs w:val="21"/>
        </w:rPr>
        <w:t xml:space="preserve">→ </w:t>
      </w:r>
      <w:r w:rsidR="006B763E" w:rsidRPr="006B763E">
        <w:rPr>
          <w:rFonts w:asciiTheme="minorEastAsia" w:hAnsiTheme="minorEastAsia" w:hint="eastAsia"/>
          <w:szCs w:val="21"/>
        </w:rPr>
        <w:t>「</w:t>
      </w:r>
      <w:r w:rsidR="006B763E" w:rsidRPr="006B763E">
        <w:rPr>
          <w:rFonts w:asciiTheme="minorEastAsia" w:hAnsiTheme="minorEastAsia" w:hint="eastAsia"/>
          <w:kern w:val="0"/>
          <w:szCs w:val="21"/>
        </w:rPr>
        <w:t>深くまで地下水を汲み上げると間隙水圧の分布が実工事と異なってくる可能性がある」「</w:t>
      </w:r>
      <w:r w:rsidR="006B763E" w:rsidRPr="006B763E">
        <w:rPr>
          <w:rFonts w:asciiTheme="minorEastAsia" w:hAnsiTheme="minorEastAsia" w:cs="MS-Mincho" w:hint="eastAsia"/>
          <w:kern w:val="0"/>
          <w:szCs w:val="21"/>
        </w:rPr>
        <w:t>地下水位を下げる深さより深い位置に井戸を設置すると、有効上載圧の増加量が大きく、地下水位を同じ値だけ下げたといえども、地盤の沈下量を過大に見積もられる可能性があるので注意が必要</w:t>
      </w:r>
      <w:r w:rsidR="006B763E" w:rsidRPr="006B763E">
        <w:rPr>
          <w:rFonts w:asciiTheme="minorEastAsia" w:hAnsiTheme="minorEastAsia" w:hint="eastAsia"/>
          <w:kern w:val="0"/>
          <w:szCs w:val="21"/>
        </w:rPr>
        <w:t>」とあり</w:t>
      </w:r>
      <w:r>
        <w:rPr>
          <w:rFonts w:asciiTheme="minorEastAsia" w:hAnsiTheme="minorEastAsia" w:hint="eastAsia"/>
          <w:kern w:val="0"/>
          <w:szCs w:val="21"/>
        </w:rPr>
        <w:t>ます。</w:t>
      </w:r>
      <w:r w:rsidR="00DB431D">
        <w:rPr>
          <w:rFonts w:asciiTheme="minorEastAsia" w:hAnsiTheme="minorEastAsia" w:hint="eastAsia"/>
          <w:kern w:val="0"/>
          <w:szCs w:val="21"/>
        </w:rPr>
        <w:t>地盤沈下は井戸の深さに関係あるでしょう。</w:t>
      </w:r>
    </w:p>
    <w:p w:rsidR="00961FD1" w:rsidRPr="004C0275" w:rsidRDefault="00961FD1" w:rsidP="00961FD1">
      <w:pPr>
        <w:ind w:left="210" w:hangingChars="100" w:hanging="210"/>
        <w:rPr>
          <w:rFonts w:asciiTheme="minorEastAsia" w:hAnsiTheme="minorEastAsia"/>
          <w:kern w:val="0"/>
          <w:szCs w:val="21"/>
        </w:rPr>
      </w:pPr>
      <w:r>
        <w:rPr>
          <w:rFonts w:hint="eastAsia"/>
        </w:rPr>
        <w:t>・圧密沈下リスクがあるかどうか沖積粘土層の圧密試験を行い、地盤沈下が許容できるか範囲かどうか確認する必要があります。浦安市は、この試験を実施したのかどうか、理由は不明ですが、データの開示がありません。</w:t>
      </w:r>
    </w:p>
    <w:p w:rsidR="004C0275" w:rsidRDefault="004C0275" w:rsidP="006B763E">
      <w:pPr>
        <w:ind w:left="210" w:hangingChars="100" w:hanging="210"/>
        <w:rPr>
          <w:rFonts w:asciiTheme="minorEastAsia" w:hAnsiTheme="minorEastAsia"/>
          <w:szCs w:val="21"/>
        </w:rPr>
      </w:pPr>
      <w:r>
        <w:rPr>
          <w:rFonts w:asciiTheme="minorEastAsia" w:hAnsiTheme="minorEastAsia" w:hint="eastAsia"/>
          <w:kern w:val="0"/>
          <w:szCs w:val="21"/>
        </w:rPr>
        <w:t>・</w:t>
      </w:r>
      <w:r w:rsidRPr="004C0275">
        <w:rPr>
          <w:rFonts w:asciiTheme="minorEastAsia" w:hAnsiTheme="minorEastAsia" w:hint="eastAsia"/>
          <w:szCs w:val="21"/>
        </w:rPr>
        <w:t>尼崎</w:t>
      </w:r>
      <w:r w:rsidR="0061314E">
        <w:rPr>
          <w:rFonts w:asciiTheme="minorEastAsia" w:hAnsiTheme="minorEastAsia" w:hint="eastAsia"/>
          <w:szCs w:val="21"/>
        </w:rPr>
        <w:t>市</w:t>
      </w:r>
      <w:r w:rsidRPr="004C0275">
        <w:rPr>
          <w:rFonts w:asciiTheme="minorEastAsia" w:hAnsiTheme="minorEastAsia" w:hint="eastAsia"/>
          <w:szCs w:val="21"/>
        </w:rPr>
        <w:t>築地地区では、</w:t>
      </w:r>
      <w:r w:rsidRPr="004C0275">
        <w:rPr>
          <w:szCs w:val="21"/>
        </w:rPr>
        <w:t>20</w:t>
      </w:r>
      <w:r w:rsidRPr="004C0275">
        <w:rPr>
          <w:rFonts w:asciiTheme="minorEastAsia" w:hAnsiTheme="minorEastAsia" w:hint="eastAsia"/>
          <w:szCs w:val="21"/>
        </w:rPr>
        <w:t>年程前に道路に有孔管を埋設し</w:t>
      </w:r>
      <w:r w:rsidR="008E535C">
        <w:rPr>
          <w:rFonts w:asciiTheme="minorEastAsia" w:hAnsiTheme="minorEastAsia" w:hint="eastAsia"/>
          <w:szCs w:val="21"/>
        </w:rPr>
        <w:t>地下水位を３ｍ下げる地下水位低下浅層工法を行って</w:t>
      </w:r>
      <w:r w:rsidRPr="004C0275">
        <w:rPr>
          <w:rFonts w:asciiTheme="minorEastAsia" w:hAnsiTheme="minorEastAsia" w:hint="eastAsia"/>
          <w:szCs w:val="21"/>
        </w:rPr>
        <w:t>います。平成25年10月開催の関東地盤工学会関東支部研究発表会では「机上の計算と違い、沈下は無視して良いレベル」とのことです。</w:t>
      </w:r>
    </w:p>
    <w:p w:rsidR="000F5B12" w:rsidRDefault="000F5B12" w:rsidP="000F5B12">
      <w:pPr>
        <w:ind w:left="210" w:hangingChars="100" w:hanging="210"/>
      </w:pPr>
    </w:p>
    <w:p w:rsidR="00D13416" w:rsidRPr="004C0275" w:rsidRDefault="006B763E" w:rsidP="006550C9">
      <w:pPr>
        <w:ind w:left="210" w:hangingChars="100" w:hanging="210"/>
        <w:rPr>
          <w:szCs w:val="21"/>
        </w:rPr>
      </w:pPr>
      <w:r w:rsidRPr="004C0275">
        <w:rPr>
          <w:rFonts w:hint="eastAsia"/>
          <w:szCs w:val="21"/>
        </w:rPr>
        <w:t>Q</w:t>
      </w:r>
      <w:r w:rsidR="006D3B57">
        <w:rPr>
          <w:rFonts w:hint="eastAsia"/>
          <w:szCs w:val="21"/>
        </w:rPr>
        <w:t>7</w:t>
      </w:r>
      <w:r w:rsidRPr="004C0275">
        <w:rPr>
          <w:rFonts w:hint="eastAsia"/>
          <w:szCs w:val="21"/>
        </w:rPr>
        <w:t xml:space="preserve"> </w:t>
      </w:r>
      <w:r w:rsidRPr="004C0275">
        <w:rPr>
          <w:rFonts w:hint="eastAsia"/>
          <w:szCs w:val="21"/>
        </w:rPr>
        <w:t>格子状地中壁工法には様々な課題があると聞いています。どんな課題でしょうか</w:t>
      </w:r>
    </w:p>
    <w:p w:rsidR="00DB431D" w:rsidRDefault="006B763E" w:rsidP="0019771A">
      <w:pPr>
        <w:ind w:left="210" w:hangingChars="100" w:hanging="210"/>
        <w:rPr>
          <w:rFonts w:asciiTheme="minorEastAsia" w:hAnsiTheme="minorEastAsia"/>
          <w:szCs w:val="21"/>
        </w:rPr>
      </w:pPr>
      <w:r>
        <w:rPr>
          <w:rFonts w:hint="eastAsia"/>
        </w:rPr>
        <w:t>A</w:t>
      </w:r>
      <w:r w:rsidR="006D3B57">
        <w:rPr>
          <w:rFonts w:hint="eastAsia"/>
        </w:rPr>
        <w:t>7</w:t>
      </w:r>
      <w:r>
        <w:rPr>
          <w:rFonts w:hint="eastAsia"/>
        </w:rPr>
        <w:t xml:space="preserve"> </w:t>
      </w:r>
      <w:r w:rsidR="004C0275">
        <w:rPr>
          <w:rFonts w:asciiTheme="minorEastAsia" w:hAnsiTheme="minorEastAsia" w:hint="eastAsia"/>
          <w:szCs w:val="21"/>
        </w:rPr>
        <w:t>格子状地中壁工法は、</w:t>
      </w:r>
      <w:r w:rsidR="004C0275" w:rsidRPr="00DA2BBE">
        <w:rPr>
          <w:rFonts w:asciiTheme="minorEastAsia" w:hAnsiTheme="minorEastAsia" w:cs="MS-Mincho" w:hint="eastAsia"/>
          <w:szCs w:val="21"/>
        </w:rPr>
        <w:t>機械攪拌式の大型施工機の使用を前提に開発された工法であり、改良体の鉛直精度や接合性については、これまでの数多くの研究や実施工において実証があ</w:t>
      </w:r>
      <w:r w:rsidR="004C0275">
        <w:rPr>
          <w:rFonts w:asciiTheme="minorEastAsia" w:hAnsiTheme="minorEastAsia" w:cs="MS-Mincho" w:hint="eastAsia"/>
          <w:szCs w:val="21"/>
        </w:rPr>
        <w:t>ります。</w:t>
      </w:r>
      <w:r w:rsidR="004C0275" w:rsidRPr="00DA2BBE">
        <w:rPr>
          <w:rFonts w:asciiTheme="minorEastAsia" w:hAnsiTheme="minorEastAsia" w:cs="MS-Mincho" w:hint="eastAsia"/>
          <w:szCs w:val="21"/>
        </w:rPr>
        <w:t>しかし、</w:t>
      </w:r>
      <w:r w:rsidR="004C0275" w:rsidRPr="00DA2BBE">
        <w:rPr>
          <w:rFonts w:asciiTheme="minorEastAsia" w:hAnsiTheme="minorEastAsia" w:hint="eastAsia"/>
          <w:szCs w:val="21"/>
        </w:rPr>
        <w:t>宅地での高圧噴射工法は世界初の工法であり、広い空間がある道路と異なり、狭い空間における作業という難工事</w:t>
      </w:r>
      <w:r w:rsidR="004C0275">
        <w:rPr>
          <w:rFonts w:asciiTheme="minorEastAsia" w:hAnsiTheme="minorEastAsia" w:hint="eastAsia"/>
          <w:szCs w:val="21"/>
        </w:rPr>
        <w:t>となります</w:t>
      </w:r>
      <w:r w:rsidR="004C0275" w:rsidRPr="00DA2BBE">
        <w:rPr>
          <w:rFonts w:asciiTheme="minorEastAsia" w:hAnsiTheme="minorEastAsia" w:hint="eastAsia"/>
          <w:szCs w:val="21"/>
        </w:rPr>
        <w:t>。</w:t>
      </w:r>
    </w:p>
    <w:p w:rsidR="004C0275" w:rsidRDefault="00DB431D" w:rsidP="0019771A">
      <w:pPr>
        <w:ind w:left="210" w:hangingChars="100" w:hanging="210"/>
        <w:rPr>
          <w:szCs w:val="21"/>
        </w:rPr>
      </w:pPr>
      <w:r>
        <w:rPr>
          <w:rFonts w:hint="eastAsia"/>
        </w:rPr>
        <w:t>・</w:t>
      </w:r>
      <w:r w:rsidR="004C0275">
        <w:rPr>
          <w:rFonts w:asciiTheme="minorEastAsia" w:hAnsiTheme="minorEastAsia" w:hint="eastAsia"/>
          <w:szCs w:val="21"/>
        </w:rPr>
        <w:t>高圧噴射工法に伴う</w:t>
      </w:r>
      <w:r w:rsidR="004C0275" w:rsidRPr="00DA2BBE">
        <w:rPr>
          <w:rFonts w:hint="eastAsia"/>
          <w:szCs w:val="21"/>
        </w:rPr>
        <w:t>「高圧水切削に伴う地盤沈下リスク」や「セメント硬化剤の高圧噴射による地盤隆起リスク」は、一歩、間違うと家屋の被害（傾く）に繋が</w:t>
      </w:r>
      <w:r w:rsidR="008E535C">
        <w:rPr>
          <w:rFonts w:hint="eastAsia"/>
          <w:szCs w:val="21"/>
        </w:rPr>
        <w:t>ります</w:t>
      </w:r>
      <w:r w:rsidR="004C0275">
        <w:rPr>
          <w:rFonts w:hint="eastAsia"/>
          <w:szCs w:val="21"/>
        </w:rPr>
        <w:t>。</w:t>
      </w:r>
    </w:p>
    <w:p w:rsidR="004C0275" w:rsidRDefault="004C0275" w:rsidP="004C0275">
      <w:pPr>
        <w:ind w:left="210" w:hangingChars="100" w:hanging="210"/>
        <w:rPr>
          <w:rFonts w:asciiTheme="minorEastAsia" w:hAnsiTheme="minorEastAsia"/>
          <w:szCs w:val="21"/>
        </w:rPr>
      </w:pPr>
      <w:r>
        <w:rPr>
          <w:rFonts w:hint="eastAsia"/>
          <w:szCs w:val="21"/>
        </w:rPr>
        <w:t>・世界初の工法であるだけに実証実験は必須</w:t>
      </w:r>
      <w:r w:rsidR="008E535C">
        <w:rPr>
          <w:rFonts w:hint="eastAsia"/>
          <w:szCs w:val="21"/>
        </w:rPr>
        <w:t>です</w:t>
      </w:r>
      <w:r>
        <w:rPr>
          <w:rFonts w:hint="eastAsia"/>
          <w:szCs w:val="21"/>
        </w:rPr>
        <w:t>が、浦安市が行った実証実験は、レベル</w:t>
      </w:r>
      <w:r>
        <w:rPr>
          <w:rFonts w:hint="eastAsia"/>
          <w:szCs w:val="21"/>
        </w:rPr>
        <w:lastRenderedPageBreak/>
        <w:t>１対応</w:t>
      </w:r>
      <w:r w:rsidR="0061314E">
        <w:rPr>
          <w:rFonts w:hint="eastAsia"/>
          <w:szCs w:val="21"/>
        </w:rPr>
        <w:t>です</w:t>
      </w:r>
      <w:r>
        <w:rPr>
          <w:rFonts w:hint="eastAsia"/>
          <w:szCs w:val="21"/>
        </w:rPr>
        <w:t>。</w:t>
      </w:r>
      <w:r w:rsidRPr="00A446F9">
        <w:rPr>
          <w:rFonts w:asciiTheme="minorEastAsia" w:hAnsiTheme="minorEastAsia" w:hint="eastAsia"/>
          <w:szCs w:val="21"/>
        </w:rPr>
        <w:t>竹中の実証実験を見学した際、レベル２（首都直下型地震）での対応を尋ねたところ「レベル１（3.11地震）対応であり、レベル２での効果は不明」との回答（前田の実証実験でも似たような回答）</w:t>
      </w:r>
      <w:r w:rsidR="008E535C">
        <w:rPr>
          <w:rFonts w:asciiTheme="minorEastAsia" w:hAnsiTheme="minorEastAsia" w:hint="eastAsia"/>
          <w:szCs w:val="21"/>
        </w:rPr>
        <w:t>でした</w:t>
      </w:r>
      <w:r w:rsidRPr="00A446F9">
        <w:rPr>
          <w:rFonts w:asciiTheme="minorEastAsia" w:hAnsiTheme="minorEastAsia" w:hint="eastAsia"/>
          <w:szCs w:val="21"/>
        </w:rPr>
        <w:t>。</w:t>
      </w:r>
    </w:p>
    <w:p w:rsidR="00A609A6" w:rsidRDefault="00A609A6" w:rsidP="004C0275">
      <w:pPr>
        <w:ind w:left="210" w:hangingChars="100" w:hanging="210"/>
        <w:rPr>
          <w:rFonts w:asciiTheme="minorEastAsia" w:hAnsiTheme="minorEastAsia" w:cs="MS-Mincho"/>
          <w:kern w:val="0"/>
          <w:szCs w:val="21"/>
        </w:rPr>
      </w:pPr>
      <w:r>
        <w:rPr>
          <w:rFonts w:asciiTheme="minorEastAsia" w:hAnsiTheme="minorEastAsia" w:cs="MS-Mincho" w:hint="eastAsia"/>
          <w:kern w:val="0"/>
          <w:szCs w:val="21"/>
        </w:rPr>
        <w:t>・</w:t>
      </w:r>
      <w:r w:rsidR="00F73920">
        <w:rPr>
          <w:rFonts w:asciiTheme="minorEastAsia" w:hAnsiTheme="minorEastAsia" w:cs="MS-Mincho" w:hint="eastAsia"/>
          <w:kern w:val="0"/>
          <w:szCs w:val="21"/>
        </w:rPr>
        <w:t>だいぶ前になりますが、</w:t>
      </w:r>
      <w:r w:rsidR="004C0275">
        <w:rPr>
          <w:rFonts w:asciiTheme="minorEastAsia" w:hAnsiTheme="minorEastAsia" w:cs="MS-Mincho" w:hint="eastAsia"/>
          <w:kern w:val="0"/>
          <w:szCs w:val="21"/>
        </w:rPr>
        <w:t>国総研に</w:t>
      </w:r>
      <w:r w:rsidR="00D66C26">
        <w:rPr>
          <w:rFonts w:asciiTheme="minorEastAsia" w:hAnsiTheme="minorEastAsia" w:cs="MS-Mincho" w:hint="eastAsia"/>
          <w:kern w:val="0"/>
          <w:szCs w:val="21"/>
        </w:rPr>
        <w:t>お尋ね</w:t>
      </w:r>
      <w:r w:rsidR="004C0275">
        <w:rPr>
          <w:rFonts w:asciiTheme="minorEastAsia" w:hAnsiTheme="minorEastAsia" w:cs="MS-Mincho" w:hint="eastAsia"/>
          <w:kern w:val="0"/>
          <w:szCs w:val="21"/>
        </w:rPr>
        <w:t>したところ</w:t>
      </w:r>
      <w:r w:rsidR="008E535C">
        <w:rPr>
          <w:rFonts w:asciiTheme="minorEastAsia" w:hAnsiTheme="minorEastAsia" w:cs="MS-Mincho" w:hint="eastAsia"/>
          <w:kern w:val="0"/>
          <w:szCs w:val="21"/>
        </w:rPr>
        <w:t>「</w:t>
      </w:r>
      <w:r w:rsidR="004C0275" w:rsidRPr="00A446F9">
        <w:rPr>
          <w:rFonts w:asciiTheme="minorEastAsia" w:hAnsiTheme="minorEastAsia" w:cs="MS-Mincho" w:hint="eastAsia"/>
          <w:kern w:val="0"/>
          <w:szCs w:val="21"/>
        </w:rPr>
        <w:t>レベル２地震対応のコンセンサスは“300gal～400gal、震度6強～７程度の大地震に対し（首都直下地震）人命だけは必ず守る。建物の架構部分にひび割れ等の損傷が生じても、最終的に崩壊からの人命の保護を図る”レベル</w:t>
      </w:r>
      <w:r w:rsidR="008E535C">
        <w:rPr>
          <w:rFonts w:asciiTheme="minorEastAsia" w:hAnsiTheme="minorEastAsia" w:cs="MS-Mincho" w:hint="eastAsia"/>
          <w:kern w:val="0"/>
          <w:szCs w:val="21"/>
        </w:rPr>
        <w:t>」</w:t>
      </w:r>
      <w:r w:rsidR="004C0275">
        <w:rPr>
          <w:rFonts w:asciiTheme="minorEastAsia" w:hAnsiTheme="minorEastAsia" w:cs="MS-Mincho" w:hint="eastAsia"/>
          <w:kern w:val="0"/>
          <w:szCs w:val="21"/>
        </w:rPr>
        <w:t>とされる</w:t>
      </w:r>
      <w:r w:rsidR="008E535C">
        <w:rPr>
          <w:rFonts w:asciiTheme="minorEastAsia" w:hAnsiTheme="minorEastAsia" w:cs="MS-Mincho" w:hint="eastAsia"/>
          <w:kern w:val="0"/>
          <w:szCs w:val="21"/>
        </w:rPr>
        <w:t>とのことでした</w:t>
      </w:r>
      <w:r w:rsidR="004C0275" w:rsidRPr="00A446F9">
        <w:rPr>
          <w:rFonts w:asciiTheme="minorEastAsia" w:hAnsiTheme="minorEastAsia" w:cs="MS-Mincho" w:hint="eastAsia"/>
          <w:kern w:val="0"/>
          <w:szCs w:val="21"/>
        </w:rPr>
        <w:t>。</w:t>
      </w:r>
    </w:p>
    <w:p w:rsidR="004C0275" w:rsidRDefault="00A609A6" w:rsidP="004C0275">
      <w:pPr>
        <w:ind w:left="210" w:hangingChars="100" w:hanging="210"/>
        <w:rPr>
          <w:rFonts w:asciiTheme="minorEastAsia" w:hAnsiTheme="minorEastAsia" w:cs="MS-Mincho"/>
          <w:kern w:val="0"/>
          <w:szCs w:val="21"/>
        </w:rPr>
      </w:pPr>
      <w:r>
        <w:rPr>
          <w:rFonts w:asciiTheme="minorEastAsia" w:hAnsiTheme="minorEastAsia" w:cs="MS-Mincho" w:hint="eastAsia"/>
          <w:kern w:val="0"/>
          <w:szCs w:val="21"/>
        </w:rPr>
        <w:t>・壊れてしまえば、無用の長物と化す懸念もあります（撤去はほぼ不可能）。</w:t>
      </w:r>
    </w:p>
    <w:p w:rsidR="008E535C" w:rsidRDefault="008E535C" w:rsidP="008E535C">
      <w:pPr>
        <w:ind w:left="210" w:hangingChars="100" w:hanging="210"/>
      </w:pPr>
      <w:r>
        <w:rPr>
          <w:rFonts w:hint="eastAsia"/>
        </w:rPr>
        <w:t>・国交省ガイダンスは「</w:t>
      </w:r>
      <w:r>
        <w:rPr>
          <w:rFonts w:asciiTheme="minorEastAsia" w:hAnsiTheme="minorEastAsia" w:hint="eastAsia"/>
          <w:szCs w:val="21"/>
        </w:rPr>
        <w:t>格子状工法を実施した場合、地下水位の高さは対策前と同程度であったり、地中壁上端まで上がってきたりするので、地下水位が高い地域にあっては“めり込み沈下に対する影響”についても十分に考慮する必要がある」と</w:t>
      </w:r>
      <w:r w:rsidR="00F73920">
        <w:rPr>
          <w:rFonts w:asciiTheme="minorEastAsia" w:hAnsiTheme="minorEastAsia" w:hint="eastAsia"/>
          <w:szCs w:val="21"/>
        </w:rPr>
        <w:t>あります</w:t>
      </w:r>
      <w:r>
        <w:rPr>
          <w:rFonts w:asciiTheme="minorEastAsia" w:hAnsiTheme="minorEastAsia" w:hint="eastAsia"/>
          <w:szCs w:val="21"/>
        </w:rPr>
        <w:t>。市が進める</w:t>
      </w:r>
      <w:r>
        <w:rPr>
          <w:rFonts w:hint="eastAsia"/>
        </w:rPr>
        <w:t>格子状“単独”工法の場合、めり込み沈下が生じないかの疑問（懸念）があります。</w:t>
      </w:r>
    </w:p>
    <w:p w:rsidR="006D3B57" w:rsidRDefault="006D3B57" w:rsidP="008E535C">
      <w:pPr>
        <w:ind w:left="210" w:hangingChars="100" w:hanging="210"/>
      </w:pPr>
    </w:p>
    <w:p w:rsidR="006D3B57" w:rsidRDefault="006D3B57" w:rsidP="008E535C">
      <w:pPr>
        <w:ind w:left="210" w:hangingChars="100" w:hanging="210"/>
      </w:pPr>
      <w:r>
        <w:rPr>
          <w:rFonts w:hint="eastAsia"/>
        </w:rPr>
        <w:t xml:space="preserve">Q8 </w:t>
      </w:r>
      <w:r w:rsidR="00745139">
        <w:rPr>
          <w:rFonts w:hint="eastAsia"/>
        </w:rPr>
        <w:t>格子状地中壁工法では、街区</w:t>
      </w:r>
      <w:r w:rsidR="00745139">
        <w:rPr>
          <w:rFonts w:hint="eastAsia"/>
        </w:rPr>
        <w:t>100</w:t>
      </w:r>
      <w:r w:rsidR="00745139">
        <w:rPr>
          <w:rFonts w:hint="eastAsia"/>
        </w:rPr>
        <w:t>％合意が必要と言われるのは何故ですか</w:t>
      </w:r>
    </w:p>
    <w:p w:rsidR="008E535C" w:rsidRDefault="006D3B57" w:rsidP="008E535C">
      <w:pPr>
        <w:ind w:left="210" w:hangingChars="100" w:hanging="210"/>
      </w:pPr>
      <w:r>
        <w:rPr>
          <w:rFonts w:hint="eastAsia"/>
        </w:rPr>
        <w:t>A8</w:t>
      </w:r>
      <w:r w:rsidR="00745139">
        <w:rPr>
          <w:rFonts w:hint="eastAsia"/>
        </w:rPr>
        <w:t xml:space="preserve"> </w:t>
      </w:r>
      <w:r w:rsidR="00745139">
        <w:rPr>
          <w:rFonts w:asciiTheme="minorEastAsia" w:hAnsiTheme="minorEastAsia" w:hint="eastAsia"/>
          <w:szCs w:val="21"/>
        </w:rPr>
        <w:t>格子状地中壁工法は、工法の制約上、</w:t>
      </w:r>
      <w:r w:rsidR="00745139" w:rsidRPr="00363654">
        <w:rPr>
          <w:rFonts w:asciiTheme="minorEastAsia" w:hAnsiTheme="minorEastAsia" w:cs="ＭＳ Ｐゴシック" w:hint="eastAsia"/>
          <w:kern w:val="0"/>
          <w:szCs w:val="21"/>
        </w:rPr>
        <w:t>格子間隔をできるだけ狭める必要</w:t>
      </w:r>
      <w:r w:rsidR="00DB431D">
        <w:rPr>
          <w:rFonts w:asciiTheme="minorEastAsia" w:hAnsiTheme="minorEastAsia" w:cs="ＭＳ Ｐゴシック" w:hint="eastAsia"/>
          <w:kern w:val="0"/>
          <w:szCs w:val="21"/>
        </w:rPr>
        <w:t>があり</w:t>
      </w:r>
      <w:r w:rsidR="00745139">
        <w:rPr>
          <w:rFonts w:asciiTheme="minorEastAsia" w:hAnsiTheme="minorEastAsia" w:cs="ＭＳ Ｐゴシック" w:hint="eastAsia"/>
          <w:kern w:val="0"/>
          <w:szCs w:val="21"/>
        </w:rPr>
        <w:t>（</w:t>
      </w:r>
      <w:r w:rsidR="00745139">
        <w:rPr>
          <w:rFonts w:asciiTheme="minorEastAsia" w:hAnsiTheme="minorEastAsia" w:hint="eastAsia"/>
          <w:szCs w:val="21"/>
        </w:rPr>
        <w:t>整形土地かつ50坪程）、</w:t>
      </w:r>
      <w:r w:rsidR="00745139" w:rsidRPr="00363654">
        <w:rPr>
          <w:rFonts w:asciiTheme="minorEastAsia" w:hAnsiTheme="minorEastAsia" w:cs="ＭＳ Ｐゴシック" w:hint="eastAsia"/>
          <w:kern w:val="0"/>
          <w:szCs w:val="21"/>
        </w:rPr>
        <w:t>道路に施工するだけでは効果が発揮できず、宅地にも施工する必要があ</w:t>
      </w:r>
      <w:r w:rsidR="00745139">
        <w:rPr>
          <w:rFonts w:asciiTheme="minorEastAsia" w:hAnsiTheme="minorEastAsia" w:cs="ＭＳ Ｐゴシック" w:hint="eastAsia"/>
          <w:kern w:val="0"/>
          <w:szCs w:val="21"/>
        </w:rPr>
        <w:t>ります</w:t>
      </w:r>
      <w:r w:rsidR="00745139" w:rsidRPr="00363654">
        <w:rPr>
          <w:rFonts w:asciiTheme="minorEastAsia" w:hAnsiTheme="minorEastAsia" w:cs="ＭＳ Ｐゴシック" w:hint="eastAsia"/>
          <w:kern w:val="0"/>
          <w:szCs w:val="21"/>
        </w:rPr>
        <w:t>。</w:t>
      </w:r>
      <w:r w:rsidR="00745139">
        <w:rPr>
          <w:rFonts w:asciiTheme="minorEastAsia" w:hAnsiTheme="minorEastAsia" w:cs="ＭＳ Ｐゴシック" w:hint="eastAsia"/>
          <w:kern w:val="0"/>
          <w:szCs w:val="21"/>
        </w:rPr>
        <w:t>竹中土木</w:t>
      </w:r>
      <w:r w:rsidR="00A609A6">
        <w:rPr>
          <w:rFonts w:asciiTheme="minorEastAsia" w:hAnsiTheme="minorEastAsia" w:cs="ＭＳ Ｐゴシック" w:hint="eastAsia"/>
          <w:kern w:val="0"/>
          <w:szCs w:val="21"/>
        </w:rPr>
        <w:t>：</w:t>
      </w:r>
      <w:r w:rsidR="00745139">
        <w:rPr>
          <w:rFonts w:asciiTheme="minorEastAsia" w:hAnsiTheme="minorEastAsia" w:cs="ＭＳ Ｐゴシック" w:hint="eastAsia"/>
          <w:kern w:val="0"/>
          <w:szCs w:val="21"/>
        </w:rPr>
        <w:t>津国らの論文「格子状地盤改良の住宅沈下量抑制効果に着目した遠心模型型振動実験」</w:t>
      </w:r>
      <w:r w:rsidR="0044447B">
        <w:rPr>
          <w:rFonts w:asciiTheme="minorEastAsia" w:hAnsiTheme="minorEastAsia" w:cs="ＭＳ Ｐゴシック" w:hint="eastAsia"/>
          <w:kern w:val="0"/>
          <w:szCs w:val="21"/>
        </w:rPr>
        <w:t>には「</w:t>
      </w:r>
      <w:r w:rsidR="00745139">
        <w:rPr>
          <w:rFonts w:asciiTheme="minorEastAsia" w:hAnsiTheme="minorEastAsia" w:cs="ＭＳ Ｐゴシック" w:hint="eastAsia"/>
          <w:kern w:val="0"/>
          <w:szCs w:val="21"/>
        </w:rPr>
        <w:t>4宅地1格子</w:t>
      </w:r>
      <w:r w:rsidR="00D10147">
        <w:rPr>
          <w:rFonts w:asciiTheme="minorEastAsia" w:hAnsiTheme="minorEastAsia" w:cs="ＭＳ Ｐゴシック" w:hint="eastAsia"/>
          <w:kern w:val="0"/>
          <w:szCs w:val="21"/>
        </w:rPr>
        <w:t>（36m×26m）のFL値（液状化</w:t>
      </w:r>
      <w:r w:rsidR="00EB7691">
        <w:rPr>
          <w:rFonts w:asciiTheme="minorEastAsia" w:hAnsiTheme="minorEastAsia" w:cs="ＭＳ Ｐゴシック" w:hint="eastAsia"/>
          <w:kern w:val="0"/>
          <w:szCs w:val="21"/>
        </w:rPr>
        <w:t>に対する抵抗</w:t>
      </w:r>
      <w:r w:rsidR="00DC4ED6">
        <w:rPr>
          <w:rFonts w:asciiTheme="minorEastAsia" w:hAnsiTheme="minorEastAsia" w:cs="ＭＳ Ｐゴシック" w:hint="eastAsia"/>
          <w:kern w:val="0"/>
          <w:szCs w:val="21"/>
        </w:rPr>
        <w:t>率</w:t>
      </w:r>
      <w:r w:rsidR="00D10147">
        <w:rPr>
          <w:rFonts w:asciiTheme="minorEastAsia" w:hAnsiTheme="minorEastAsia" w:cs="ＭＳ Ｐゴシック" w:hint="eastAsia"/>
          <w:kern w:val="0"/>
          <w:szCs w:val="21"/>
        </w:rPr>
        <w:t>）</w:t>
      </w:r>
      <w:r w:rsidR="00745139">
        <w:rPr>
          <w:rFonts w:asciiTheme="minorEastAsia" w:hAnsiTheme="minorEastAsia" w:cs="ＭＳ Ｐゴシック" w:hint="eastAsia"/>
          <w:kern w:val="0"/>
          <w:szCs w:val="21"/>
        </w:rPr>
        <w:t>は無</w:t>
      </w:r>
      <w:r w:rsidR="00010F76">
        <w:rPr>
          <w:rFonts w:asciiTheme="minorEastAsia" w:hAnsiTheme="minorEastAsia" w:cs="ＭＳ Ｐゴシック" w:hint="eastAsia"/>
          <w:kern w:val="0"/>
          <w:szCs w:val="21"/>
        </w:rPr>
        <w:t>対策</w:t>
      </w:r>
      <w:r w:rsidR="00745139">
        <w:rPr>
          <w:rFonts w:asciiTheme="minorEastAsia" w:hAnsiTheme="minorEastAsia" w:cs="ＭＳ Ｐゴシック" w:hint="eastAsia"/>
          <w:kern w:val="0"/>
          <w:szCs w:val="21"/>
        </w:rPr>
        <w:t>と同じ</w:t>
      </w:r>
      <w:r w:rsidR="0044447B">
        <w:rPr>
          <w:rFonts w:asciiTheme="minorEastAsia" w:hAnsiTheme="minorEastAsia" w:cs="ＭＳ Ｐゴシック" w:hint="eastAsia"/>
          <w:kern w:val="0"/>
          <w:szCs w:val="21"/>
        </w:rPr>
        <w:t>」</w:t>
      </w:r>
      <w:r w:rsidR="00745139">
        <w:rPr>
          <w:rFonts w:asciiTheme="minorEastAsia" w:hAnsiTheme="minorEastAsia" w:cs="ＭＳ Ｐゴシック" w:hint="eastAsia"/>
          <w:kern w:val="0"/>
          <w:szCs w:val="21"/>
        </w:rPr>
        <w:t>との記述があります。</w:t>
      </w:r>
      <w:r>
        <w:rPr>
          <w:rFonts w:hint="eastAsia"/>
        </w:rPr>
        <w:t xml:space="preserve"> </w:t>
      </w:r>
    </w:p>
    <w:p w:rsidR="00745139" w:rsidRDefault="003E7740" w:rsidP="008E535C">
      <w:pPr>
        <w:ind w:left="210" w:hangingChars="100" w:hanging="210"/>
        <w:rPr>
          <w:rFonts w:hint="eastAsia"/>
        </w:rPr>
      </w:pPr>
      <w:r>
        <w:rPr>
          <w:rFonts w:hint="eastAsia"/>
        </w:rPr>
        <w:t>・石井副市長も登場した平成</w:t>
      </w:r>
      <w:r>
        <w:rPr>
          <w:rFonts w:hint="eastAsia"/>
        </w:rPr>
        <w:t>25</w:t>
      </w:r>
      <w:r>
        <w:rPr>
          <w:rFonts w:hint="eastAsia"/>
        </w:rPr>
        <w:t>年</w:t>
      </w:r>
      <w:r>
        <w:rPr>
          <w:rFonts w:hint="eastAsia"/>
        </w:rPr>
        <w:t>6</w:t>
      </w:r>
      <w:r>
        <w:rPr>
          <w:rFonts w:hint="eastAsia"/>
        </w:rPr>
        <w:t>月</w:t>
      </w:r>
      <w:r>
        <w:rPr>
          <w:rFonts w:hint="eastAsia"/>
        </w:rPr>
        <w:t>7</w:t>
      </w:r>
      <w:r>
        <w:rPr>
          <w:rFonts w:hint="eastAsia"/>
        </w:rPr>
        <w:t>日放映の</w:t>
      </w:r>
      <w:r>
        <w:rPr>
          <w:rFonts w:hint="eastAsia"/>
        </w:rPr>
        <w:t>NHK</w:t>
      </w:r>
      <w:r>
        <w:rPr>
          <w:rFonts w:hint="eastAsia"/>
        </w:rPr>
        <w:t>報道首都圏でも「工事をやらない家がでると虫食いになり効果が減じるため全ての住民の合意が必要」と述べています。</w:t>
      </w:r>
    </w:p>
    <w:p w:rsidR="00BC6E36" w:rsidRDefault="00BC6E36" w:rsidP="008E535C">
      <w:pPr>
        <w:ind w:left="210" w:hangingChars="100" w:hanging="210"/>
      </w:pPr>
    </w:p>
    <w:p w:rsidR="00BC6E36" w:rsidRDefault="00BC6E36" w:rsidP="008E535C">
      <w:pPr>
        <w:ind w:left="210" w:hangingChars="100" w:hanging="210"/>
      </w:pPr>
      <w:r>
        <w:rPr>
          <w:rFonts w:hint="eastAsia"/>
        </w:rPr>
        <w:t xml:space="preserve">Q9 </w:t>
      </w:r>
      <w:r>
        <w:rPr>
          <w:rFonts w:hint="eastAsia"/>
        </w:rPr>
        <w:t>格子状工法で資産価値が</w:t>
      </w:r>
      <w:r>
        <w:rPr>
          <w:rFonts w:hint="eastAsia"/>
        </w:rPr>
        <w:t>1000</w:t>
      </w:r>
      <w:r>
        <w:rPr>
          <w:rFonts w:hint="eastAsia"/>
        </w:rPr>
        <w:t>万円以上も上がると聞きますが本当でしょうか</w:t>
      </w:r>
    </w:p>
    <w:p w:rsidR="00BC6E36" w:rsidRDefault="00BC6E36" w:rsidP="008E535C">
      <w:pPr>
        <w:ind w:left="210" w:hangingChars="100" w:hanging="210"/>
      </w:pPr>
      <w:r>
        <w:rPr>
          <w:rFonts w:hint="eastAsia"/>
        </w:rPr>
        <w:t xml:space="preserve">A9 </w:t>
      </w:r>
      <w:r>
        <w:rPr>
          <w:rFonts w:hint="eastAsia"/>
        </w:rPr>
        <w:t>美浜で宅地をお求めの方は二世帯住宅を希望される方</w:t>
      </w:r>
      <w:r w:rsidR="00290262">
        <w:rPr>
          <w:rFonts w:hint="eastAsia"/>
        </w:rPr>
        <w:t>が殆どです。</w:t>
      </w:r>
      <w:r>
        <w:rPr>
          <w:rFonts w:hint="eastAsia"/>
        </w:rPr>
        <w:t>施工後、地中壁を壊してはいけないので、摩擦杭は</w:t>
      </w:r>
      <w:r>
        <w:rPr>
          <w:rFonts w:hint="eastAsia"/>
        </w:rPr>
        <w:t>50</w:t>
      </w:r>
      <w:r>
        <w:rPr>
          <w:rFonts w:hint="eastAsia"/>
        </w:rPr>
        <w:t>㎝ほど内側に打設することになり</w:t>
      </w:r>
      <w:r w:rsidR="00AD3933">
        <w:rPr>
          <w:rFonts w:hint="eastAsia"/>
        </w:rPr>
        <w:t>減築を余儀なくされ</w:t>
      </w:r>
      <w:r>
        <w:rPr>
          <w:rFonts w:hint="eastAsia"/>
        </w:rPr>
        <w:t>二世帯住宅の建設が困難となり、資産価値は下がるとみる専門家も居ます。</w:t>
      </w:r>
    </w:p>
    <w:p w:rsidR="0061314E" w:rsidRDefault="0061314E" w:rsidP="008E535C">
      <w:pPr>
        <w:ind w:left="210" w:hangingChars="100" w:hanging="210"/>
      </w:pPr>
    </w:p>
    <w:p w:rsidR="0061314E" w:rsidRDefault="0061314E" w:rsidP="008E535C">
      <w:pPr>
        <w:ind w:left="210" w:hangingChars="100" w:hanging="210"/>
      </w:pPr>
      <w:r>
        <w:rPr>
          <w:rFonts w:hint="eastAsia"/>
        </w:rPr>
        <w:t xml:space="preserve">Q10 </w:t>
      </w:r>
      <w:r>
        <w:rPr>
          <w:rFonts w:hint="eastAsia"/>
        </w:rPr>
        <w:t>市街地液状化対策は街区全体でやらないと意味が無いのではないでしょうか</w:t>
      </w:r>
    </w:p>
    <w:p w:rsidR="0061314E" w:rsidRDefault="0061314E" w:rsidP="008E535C">
      <w:pPr>
        <w:ind w:left="210" w:hangingChars="100" w:hanging="210"/>
      </w:pPr>
      <w:r>
        <w:rPr>
          <w:rFonts w:hint="eastAsia"/>
        </w:rPr>
        <w:t xml:space="preserve">A10 </w:t>
      </w:r>
      <w:r>
        <w:rPr>
          <w:rFonts w:hint="eastAsia"/>
        </w:rPr>
        <w:t>その通りです。本来のインフラ対策が宅地の液状化対策にすり替わった感があります。</w:t>
      </w:r>
    </w:p>
    <w:p w:rsidR="00763918" w:rsidRDefault="00763918" w:rsidP="008E535C">
      <w:pPr>
        <w:ind w:left="210" w:hangingChars="100" w:hanging="210"/>
      </w:pPr>
      <w:r>
        <w:rPr>
          <w:rFonts w:hint="eastAsia"/>
        </w:rPr>
        <w:t>・国交省ガイダンスは「施工に当たっては、地中壁全体としての設計強度を確保するため、改良体の一体性を確保することが重要な要求性能の一つとなり、地中壁の改良方式の違いや強度などを考慮しつつ、その鉛直精度並びに接合部の品質面についても要求性能を満足できるように留意する必要がある」としています。</w:t>
      </w:r>
    </w:p>
    <w:p w:rsidR="00D66C26" w:rsidRDefault="00D66C26" w:rsidP="008E535C">
      <w:pPr>
        <w:ind w:left="210" w:hangingChars="100" w:hanging="210"/>
      </w:pPr>
    </w:p>
    <w:p w:rsidR="00D66C26" w:rsidRDefault="00D66C26" w:rsidP="008E535C">
      <w:pPr>
        <w:ind w:left="210" w:hangingChars="100" w:hanging="210"/>
      </w:pPr>
      <w:r>
        <w:rPr>
          <w:rFonts w:hint="eastAsia"/>
        </w:rPr>
        <w:t xml:space="preserve">Q11 </w:t>
      </w:r>
      <w:r w:rsidR="00323EB4">
        <w:rPr>
          <w:rFonts w:hint="eastAsia"/>
        </w:rPr>
        <w:t>復興期限の制約もあり、今から地下水位低下浅層工法は無理ではないですか</w:t>
      </w:r>
    </w:p>
    <w:p w:rsidR="00A76E9D" w:rsidRDefault="00323EB4" w:rsidP="008E535C">
      <w:pPr>
        <w:ind w:left="210" w:hangingChars="100" w:hanging="210"/>
        <w:rPr>
          <w:rFonts w:hint="eastAsia"/>
        </w:rPr>
      </w:pPr>
      <w:r>
        <w:rPr>
          <w:rFonts w:hint="eastAsia"/>
        </w:rPr>
        <w:t xml:space="preserve">A11 </w:t>
      </w:r>
      <w:r>
        <w:rPr>
          <w:rFonts w:hint="eastAsia"/>
        </w:rPr>
        <w:t>浦安市は格子状地中壁工法に来年度着工としています。</w:t>
      </w:r>
      <w:r w:rsidR="00A76E9D">
        <w:rPr>
          <w:rFonts w:hint="eastAsia"/>
        </w:rPr>
        <w:t>期限が延長されるのなら</w:t>
      </w:r>
      <w:r w:rsidR="009457E0">
        <w:rPr>
          <w:rFonts w:hint="eastAsia"/>
        </w:rPr>
        <w:t>、</w:t>
      </w:r>
      <w:r w:rsidR="00A76E9D">
        <w:rPr>
          <w:rFonts w:hint="eastAsia"/>
        </w:rPr>
        <w:t>今</w:t>
      </w:r>
      <w:r w:rsidR="00A76E9D">
        <w:rPr>
          <w:rFonts w:hint="eastAsia"/>
        </w:rPr>
        <w:lastRenderedPageBreak/>
        <w:t>から実証実験を行い、沈下具合を調べ、許容範囲内であれば地下水位低下浅層工法が可能と思います</w:t>
      </w:r>
      <w:r>
        <w:rPr>
          <w:rFonts w:hint="eastAsia"/>
        </w:rPr>
        <w:t>。</w:t>
      </w:r>
      <w:r w:rsidR="00A76E9D">
        <w:rPr>
          <w:rFonts w:hint="eastAsia"/>
        </w:rPr>
        <w:t>そうすれば、工法の制約上、対象外とされたアパートなどが建つ街区の液状化対策の実現性が高まります。方針変更には市民の覚醒が必要でしょう。</w:t>
      </w:r>
    </w:p>
    <w:p w:rsidR="0088748F" w:rsidRDefault="0088748F" w:rsidP="008E535C">
      <w:pPr>
        <w:ind w:left="210" w:hangingChars="100" w:hanging="210"/>
        <w:rPr>
          <w:rFonts w:hint="eastAsia"/>
        </w:rPr>
      </w:pPr>
    </w:p>
    <w:p w:rsidR="0088748F" w:rsidRDefault="0088748F" w:rsidP="00CE6D8B">
      <w:pPr>
        <w:ind w:left="210" w:hangingChars="100" w:hanging="210"/>
        <w:rPr>
          <w:rFonts w:hint="eastAsia"/>
        </w:rPr>
      </w:pPr>
      <w:r>
        <w:rPr>
          <w:rFonts w:hint="eastAsia"/>
        </w:rPr>
        <w:t xml:space="preserve">Q12 </w:t>
      </w:r>
      <w:r>
        <w:rPr>
          <w:rFonts w:hint="eastAsia"/>
        </w:rPr>
        <w:t>市の説明</w:t>
      </w:r>
      <w:r w:rsidR="00CE6D8B">
        <w:rPr>
          <w:rFonts w:hint="eastAsia"/>
        </w:rPr>
        <w:t>会</w:t>
      </w:r>
      <w:r>
        <w:rPr>
          <w:rFonts w:hint="eastAsia"/>
        </w:rPr>
        <w:t>で</w:t>
      </w:r>
      <w:r w:rsidR="00CE6D8B">
        <w:rPr>
          <w:rFonts w:hint="eastAsia"/>
        </w:rPr>
        <w:t>「</w:t>
      </w:r>
      <w:r>
        <w:rPr>
          <w:rFonts w:hint="eastAsia"/>
        </w:rPr>
        <w:t>道路（インフラ：上下水道）の耐震化は終えた</w:t>
      </w:r>
      <w:r w:rsidR="00CE6D8B">
        <w:rPr>
          <w:rFonts w:hint="eastAsia"/>
        </w:rPr>
        <w:t>」</w:t>
      </w:r>
      <w:r>
        <w:rPr>
          <w:rFonts w:hint="eastAsia"/>
        </w:rPr>
        <w:t>と</w:t>
      </w:r>
      <w:r w:rsidR="00CE6D8B">
        <w:rPr>
          <w:rFonts w:hint="eastAsia"/>
        </w:rPr>
        <w:t>の説明があったそうです</w:t>
      </w:r>
      <w:r>
        <w:rPr>
          <w:rFonts w:hint="eastAsia"/>
        </w:rPr>
        <w:t>。</w:t>
      </w:r>
      <w:r w:rsidR="00CE6D8B">
        <w:rPr>
          <w:rFonts w:hint="eastAsia"/>
        </w:rPr>
        <w:t>そうだとすると宅地の液状化対策に他なりません。しかも街区の</w:t>
      </w:r>
      <w:r>
        <w:rPr>
          <w:rFonts w:hint="eastAsia"/>
        </w:rPr>
        <w:t>一部だけ</w:t>
      </w:r>
      <w:r w:rsidR="00CE6D8B">
        <w:rPr>
          <w:rFonts w:hint="eastAsia"/>
        </w:rPr>
        <w:t>。これでは</w:t>
      </w:r>
      <w:bookmarkStart w:id="0" w:name="_GoBack"/>
      <w:bookmarkEnd w:id="0"/>
      <w:r>
        <w:rPr>
          <w:rFonts w:hint="eastAsia"/>
        </w:rPr>
        <w:t>復興事業の趣旨に反するのではないですか</w:t>
      </w:r>
    </w:p>
    <w:p w:rsidR="0088748F" w:rsidRDefault="0088748F" w:rsidP="008E535C">
      <w:pPr>
        <w:ind w:left="210" w:hangingChars="100" w:hanging="210"/>
        <w:rPr>
          <w:rFonts w:hint="eastAsia"/>
        </w:rPr>
      </w:pPr>
      <w:r>
        <w:rPr>
          <w:rFonts w:hint="eastAsia"/>
        </w:rPr>
        <w:t xml:space="preserve">A12 </w:t>
      </w:r>
      <w:r>
        <w:rPr>
          <w:rFonts w:hint="eastAsia"/>
        </w:rPr>
        <w:t>私も手段と目的を取り違えているのではないかとの疑問を持ちます。</w:t>
      </w:r>
    </w:p>
    <w:p w:rsidR="0088748F" w:rsidRPr="00763918" w:rsidRDefault="0088748F" w:rsidP="008E535C">
      <w:pPr>
        <w:ind w:left="210" w:hangingChars="100" w:hanging="210"/>
      </w:pPr>
    </w:p>
    <w:sectPr w:rsidR="0088748F" w:rsidRPr="0076391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CDA" w:rsidRDefault="009B3CDA" w:rsidP="00A70B95">
      <w:r>
        <w:separator/>
      </w:r>
    </w:p>
  </w:endnote>
  <w:endnote w:type="continuationSeparator" w:id="0">
    <w:p w:rsidR="009B3CDA" w:rsidRDefault="009B3CDA" w:rsidP="00A7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魚石行書"/>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747454"/>
      <w:docPartObj>
        <w:docPartGallery w:val="Page Numbers (Bottom of Page)"/>
        <w:docPartUnique/>
      </w:docPartObj>
    </w:sdtPr>
    <w:sdtEndPr/>
    <w:sdtContent>
      <w:p w:rsidR="00A70B95" w:rsidRDefault="00A70B95">
        <w:pPr>
          <w:pStyle w:val="a8"/>
          <w:jc w:val="right"/>
        </w:pPr>
        <w:r>
          <w:fldChar w:fldCharType="begin"/>
        </w:r>
        <w:r>
          <w:instrText>PAGE   \* MERGEFORMAT</w:instrText>
        </w:r>
        <w:r>
          <w:fldChar w:fldCharType="separate"/>
        </w:r>
        <w:r w:rsidR="00CE6D8B" w:rsidRPr="00CE6D8B">
          <w:rPr>
            <w:noProof/>
            <w:lang w:val="ja-JP"/>
          </w:rPr>
          <w:t>5</w:t>
        </w:r>
        <w:r>
          <w:fldChar w:fldCharType="end"/>
        </w:r>
      </w:p>
    </w:sdtContent>
  </w:sdt>
  <w:p w:rsidR="00A70B95" w:rsidRDefault="00A70B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CDA" w:rsidRDefault="009B3CDA" w:rsidP="00A70B95">
      <w:r>
        <w:separator/>
      </w:r>
    </w:p>
  </w:footnote>
  <w:footnote w:type="continuationSeparator" w:id="0">
    <w:p w:rsidR="009B3CDA" w:rsidRDefault="009B3CDA" w:rsidP="00A70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D4"/>
    <w:rsid w:val="00010F76"/>
    <w:rsid w:val="00031DCC"/>
    <w:rsid w:val="000A42D2"/>
    <w:rsid w:val="000D79F3"/>
    <w:rsid w:val="000F5B12"/>
    <w:rsid w:val="001432B9"/>
    <w:rsid w:val="0019771A"/>
    <w:rsid w:val="001D3831"/>
    <w:rsid w:val="002226C8"/>
    <w:rsid w:val="00290262"/>
    <w:rsid w:val="00323EB4"/>
    <w:rsid w:val="00364453"/>
    <w:rsid w:val="003E7740"/>
    <w:rsid w:val="00441FCA"/>
    <w:rsid w:val="0044447B"/>
    <w:rsid w:val="004928AF"/>
    <w:rsid w:val="004C0275"/>
    <w:rsid w:val="00537A47"/>
    <w:rsid w:val="00565403"/>
    <w:rsid w:val="00595B8B"/>
    <w:rsid w:val="005B1B3C"/>
    <w:rsid w:val="0060110F"/>
    <w:rsid w:val="006102A3"/>
    <w:rsid w:val="0061314E"/>
    <w:rsid w:val="006550C9"/>
    <w:rsid w:val="006B763E"/>
    <w:rsid w:val="006D3B57"/>
    <w:rsid w:val="00745139"/>
    <w:rsid w:val="00763918"/>
    <w:rsid w:val="007D7A56"/>
    <w:rsid w:val="00813436"/>
    <w:rsid w:val="0088748F"/>
    <w:rsid w:val="008946D4"/>
    <w:rsid w:val="008965E6"/>
    <w:rsid w:val="008C6338"/>
    <w:rsid w:val="008E0E47"/>
    <w:rsid w:val="008E535C"/>
    <w:rsid w:val="00945341"/>
    <w:rsid w:val="009457E0"/>
    <w:rsid w:val="009505E7"/>
    <w:rsid w:val="00961FD1"/>
    <w:rsid w:val="009A0B11"/>
    <w:rsid w:val="009B3CDA"/>
    <w:rsid w:val="00A02175"/>
    <w:rsid w:val="00A609A6"/>
    <w:rsid w:val="00A70B95"/>
    <w:rsid w:val="00A76E9D"/>
    <w:rsid w:val="00A83E67"/>
    <w:rsid w:val="00AA4021"/>
    <w:rsid w:val="00AD3933"/>
    <w:rsid w:val="00B46BA8"/>
    <w:rsid w:val="00B532C0"/>
    <w:rsid w:val="00B6269D"/>
    <w:rsid w:val="00BC6E36"/>
    <w:rsid w:val="00CE6D8B"/>
    <w:rsid w:val="00D10147"/>
    <w:rsid w:val="00D13416"/>
    <w:rsid w:val="00D66C26"/>
    <w:rsid w:val="00D81897"/>
    <w:rsid w:val="00DB431D"/>
    <w:rsid w:val="00DC4ED6"/>
    <w:rsid w:val="00E11DA1"/>
    <w:rsid w:val="00E66563"/>
    <w:rsid w:val="00EB7691"/>
    <w:rsid w:val="00F44936"/>
    <w:rsid w:val="00F7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50C9"/>
    <w:rPr>
      <w:color w:val="0000FF" w:themeColor="hyperlink"/>
      <w:u w:val="single"/>
    </w:rPr>
  </w:style>
  <w:style w:type="character" w:customStyle="1" w:styleId="u45">
    <w:name w:val="u45"/>
    <w:basedOn w:val="a0"/>
    <w:rsid w:val="008E0E47"/>
    <w:rPr>
      <w:color w:val="008000"/>
    </w:rPr>
  </w:style>
  <w:style w:type="paragraph" w:styleId="a4">
    <w:name w:val="Balloon Text"/>
    <w:basedOn w:val="a"/>
    <w:link w:val="a5"/>
    <w:uiPriority w:val="99"/>
    <w:semiHidden/>
    <w:unhideWhenUsed/>
    <w:rsid w:val="008E53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535C"/>
    <w:rPr>
      <w:rFonts w:asciiTheme="majorHAnsi" w:eastAsiaTheme="majorEastAsia" w:hAnsiTheme="majorHAnsi" w:cstheme="majorBidi"/>
      <w:sz w:val="18"/>
      <w:szCs w:val="18"/>
    </w:rPr>
  </w:style>
  <w:style w:type="paragraph" w:styleId="a6">
    <w:name w:val="header"/>
    <w:basedOn w:val="a"/>
    <w:link w:val="a7"/>
    <w:uiPriority w:val="99"/>
    <w:unhideWhenUsed/>
    <w:rsid w:val="00A70B95"/>
    <w:pPr>
      <w:tabs>
        <w:tab w:val="center" w:pos="4252"/>
        <w:tab w:val="right" w:pos="8504"/>
      </w:tabs>
      <w:snapToGrid w:val="0"/>
    </w:pPr>
  </w:style>
  <w:style w:type="character" w:customStyle="1" w:styleId="a7">
    <w:name w:val="ヘッダー (文字)"/>
    <w:basedOn w:val="a0"/>
    <w:link w:val="a6"/>
    <w:uiPriority w:val="99"/>
    <w:rsid w:val="00A70B95"/>
  </w:style>
  <w:style w:type="paragraph" w:styleId="a8">
    <w:name w:val="footer"/>
    <w:basedOn w:val="a"/>
    <w:link w:val="a9"/>
    <w:uiPriority w:val="99"/>
    <w:unhideWhenUsed/>
    <w:rsid w:val="00A70B95"/>
    <w:pPr>
      <w:tabs>
        <w:tab w:val="center" w:pos="4252"/>
        <w:tab w:val="right" w:pos="8504"/>
      </w:tabs>
      <w:snapToGrid w:val="0"/>
    </w:pPr>
  </w:style>
  <w:style w:type="character" w:customStyle="1" w:styleId="a9">
    <w:name w:val="フッター (文字)"/>
    <w:basedOn w:val="a0"/>
    <w:link w:val="a8"/>
    <w:uiPriority w:val="99"/>
    <w:rsid w:val="00A70B95"/>
  </w:style>
  <w:style w:type="character" w:styleId="aa">
    <w:name w:val="FollowedHyperlink"/>
    <w:basedOn w:val="a0"/>
    <w:uiPriority w:val="99"/>
    <w:semiHidden/>
    <w:unhideWhenUsed/>
    <w:rsid w:val="00D818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50C9"/>
    <w:rPr>
      <w:color w:val="0000FF" w:themeColor="hyperlink"/>
      <w:u w:val="single"/>
    </w:rPr>
  </w:style>
  <w:style w:type="character" w:customStyle="1" w:styleId="u45">
    <w:name w:val="u45"/>
    <w:basedOn w:val="a0"/>
    <w:rsid w:val="008E0E47"/>
    <w:rPr>
      <w:color w:val="008000"/>
    </w:rPr>
  </w:style>
  <w:style w:type="paragraph" w:styleId="a4">
    <w:name w:val="Balloon Text"/>
    <w:basedOn w:val="a"/>
    <w:link w:val="a5"/>
    <w:uiPriority w:val="99"/>
    <w:semiHidden/>
    <w:unhideWhenUsed/>
    <w:rsid w:val="008E53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535C"/>
    <w:rPr>
      <w:rFonts w:asciiTheme="majorHAnsi" w:eastAsiaTheme="majorEastAsia" w:hAnsiTheme="majorHAnsi" w:cstheme="majorBidi"/>
      <w:sz w:val="18"/>
      <w:szCs w:val="18"/>
    </w:rPr>
  </w:style>
  <w:style w:type="paragraph" w:styleId="a6">
    <w:name w:val="header"/>
    <w:basedOn w:val="a"/>
    <w:link w:val="a7"/>
    <w:uiPriority w:val="99"/>
    <w:unhideWhenUsed/>
    <w:rsid w:val="00A70B95"/>
    <w:pPr>
      <w:tabs>
        <w:tab w:val="center" w:pos="4252"/>
        <w:tab w:val="right" w:pos="8504"/>
      </w:tabs>
      <w:snapToGrid w:val="0"/>
    </w:pPr>
  </w:style>
  <w:style w:type="character" w:customStyle="1" w:styleId="a7">
    <w:name w:val="ヘッダー (文字)"/>
    <w:basedOn w:val="a0"/>
    <w:link w:val="a6"/>
    <w:uiPriority w:val="99"/>
    <w:rsid w:val="00A70B95"/>
  </w:style>
  <w:style w:type="paragraph" w:styleId="a8">
    <w:name w:val="footer"/>
    <w:basedOn w:val="a"/>
    <w:link w:val="a9"/>
    <w:uiPriority w:val="99"/>
    <w:unhideWhenUsed/>
    <w:rsid w:val="00A70B95"/>
    <w:pPr>
      <w:tabs>
        <w:tab w:val="center" w:pos="4252"/>
        <w:tab w:val="right" w:pos="8504"/>
      </w:tabs>
      <w:snapToGrid w:val="0"/>
    </w:pPr>
  </w:style>
  <w:style w:type="character" w:customStyle="1" w:styleId="a9">
    <w:name w:val="フッター (文字)"/>
    <w:basedOn w:val="a0"/>
    <w:link w:val="a8"/>
    <w:uiPriority w:val="99"/>
    <w:rsid w:val="00A70B95"/>
  </w:style>
  <w:style w:type="character" w:styleId="aa">
    <w:name w:val="FollowedHyperlink"/>
    <w:basedOn w:val="a0"/>
    <w:uiPriority w:val="99"/>
    <w:semiHidden/>
    <w:unhideWhenUsed/>
    <w:rsid w:val="00D81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9270">
      <w:bodyDiv w:val="1"/>
      <w:marLeft w:val="0"/>
      <w:marRight w:val="0"/>
      <w:marTop w:val="0"/>
      <w:marBottom w:val="0"/>
      <w:divBdr>
        <w:top w:val="none" w:sz="0" w:space="0" w:color="auto"/>
        <w:left w:val="none" w:sz="0" w:space="0" w:color="auto"/>
        <w:bottom w:val="none" w:sz="0" w:space="0" w:color="auto"/>
        <w:right w:val="none" w:sz="0" w:space="0" w:color="auto"/>
      </w:divBdr>
      <w:divsChild>
        <w:div w:id="1093281318">
          <w:marLeft w:val="0"/>
          <w:marRight w:val="0"/>
          <w:marTop w:val="0"/>
          <w:marBottom w:val="0"/>
          <w:divBdr>
            <w:top w:val="none" w:sz="0" w:space="0" w:color="auto"/>
            <w:left w:val="none" w:sz="0" w:space="0" w:color="auto"/>
            <w:bottom w:val="none" w:sz="0" w:space="0" w:color="auto"/>
            <w:right w:val="none" w:sz="0" w:space="0" w:color="auto"/>
          </w:divBdr>
          <w:divsChild>
            <w:div w:id="960838462">
              <w:marLeft w:val="0"/>
              <w:marRight w:val="0"/>
              <w:marTop w:val="0"/>
              <w:marBottom w:val="0"/>
              <w:divBdr>
                <w:top w:val="none" w:sz="0" w:space="0" w:color="auto"/>
                <w:left w:val="none" w:sz="0" w:space="0" w:color="auto"/>
                <w:bottom w:val="none" w:sz="0" w:space="0" w:color="auto"/>
                <w:right w:val="none" w:sz="0" w:space="0" w:color="auto"/>
              </w:divBdr>
              <w:divsChild>
                <w:div w:id="365066350">
                  <w:marLeft w:val="0"/>
                  <w:marRight w:val="0"/>
                  <w:marTop w:val="0"/>
                  <w:marBottom w:val="0"/>
                  <w:divBdr>
                    <w:top w:val="none" w:sz="0" w:space="0" w:color="auto"/>
                    <w:left w:val="none" w:sz="0" w:space="0" w:color="auto"/>
                    <w:bottom w:val="none" w:sz="0" w:space="0" w:color="auto"/>
                    <w:right w:val="none" w:sz="0" w:space="0" w:color="auto"/>
                  </w:divBdr>
                  <w:divsChild>
                    <w:div w:id="319430986">
                      <w:marLeft w:val="0"/>
                      <w:marRight w:val="0"/>
                      <w:marTop w:val="0"/>
                      <w:marBottom w:val="0"/>
                      <w:divBdr>
                        <w:top w:val="single" w:sz="6" w:space="0" w:color="FFFFFF"/>
                        <w:left w:val="none" w:sz="0" w:space="0" w:color="auto"/>
                        <w:bottom w:val="none" w:sz="0" w:space="0" w:color="auto"/>
                        <w:right w:val="none" w:sz="0" w:space="0" w:color="auto"/>
                      </w:divBdr>
                      <w:divsChild>
                        <w:div w:id="1551652307">
                          <w:marLeft w:val="0"/>
                          <w:marRight w:val="0"/>
                          <w:marTop w:val="0"/>
                          <w:marBottom w:val="0"/>
                          <w:divBdr>
                            <w:top w:val="none" w:sz="0" w:space="0" w:color="auto"/>
                            <w:left w:val="none" w:sz="0" w:space="0" w:color="auto"/>
                            <w:bottom w:val="none" w:sz="0" w:space="0" w:color="auto"/>
                            <w:right w:val="none" w:sz="0" w:space="0" w:color="auto"/>
                          </w:divBdr>
                          <w:divsChild>
                            <w:div w:id="1441947447">
                              <w:marLeft w:val="345"/>
                              <w:marRight w:val="300"/>
                              <w:marTop w:val="0"/>
                              <w:marBottom w:val="375"/>
                              <w:divBdr>
                                <w:top w:val="none" w:sz="0" w:space="0" w:color="auto"/>
                                <w:left w:val="none" w:sz="0" w:space="0" w:color="auto"/>
                                <w:bottom w:val="none" w:sz="0" w:space="0" w:color="auto"/>
                                <w:right w:val="none" w:sz="0" w:space="0" w:color="auto"/>
                              </w:divBdr>
                              <w:divsChild>
                                <w:div w:id="539637280">
                                  <w:marLeft w:val="0"/>
                                  <w:marRight w:val="0"/>
                                  <w:marTop w:val="0"/>
                                  <w:marBottom w:val="75"/>
                                  <w:divBdr>
                                    <w:top w:val="none" w:sz="0" w:space="0" w:color="auto"/>
                                    <w:left w:val="none" w:sz="0" w:space="0" w:color="auto"/>
                                    <w:bottom w:val="none" w:sz="0" w:space="0" w:color="auto"/>
                                    <w:right w:val="none" w:sz="0" w:space="0" w:color="auto"/>
                                  </w:divBdr>
                                </w:div>
                                <w:div w:id="700016262">
                                  <w:marLeft w:val="0"/>
                                  <w:marRight w:val="0"/>
                                  <w:marTop w:val="0"/>
                                  <w:marBottom w:val="0"/>
                                  <w:divBdr>
                                    <w:top w:val="none" w:sz="0" w:space="0" w:color="auto"/>
                                    <w:left w:val="none" w:sz="0" w:space="0" w:color="auto"/>
                                    <w:bottom w:val="none" w:sz="0" w:space="0" w:color="auto"/>
                                    <w:right w:val="none" w:sz="0" w:space="0" w:color="auto"/>
                                  </w:divBdr>
                                  <w:divsChild>
                                    <w:div w:id="18748796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433130">
      <w:bodyDiv w:val="1"/>
      <w:marLeft w:val="0"/>
      <w:marRight w:val="0"/>
      <w:marTop w:val="0"/>
      <w:marBottom w:val="0"/>
      <w:divBdr>
        <w:top w:val="none" w:sz="0" w:space="0" w:color="auto"/>
        <w:left w:val="none" w:sz="0" w:space="0" w:color="auto"/>
        <w:bottom w:val="none" w:sz="0" w:space="0" w:color="auto"/>
        <w:right w:val="none" w:sz="0" w:space="0" w:color="auto"/>
      </w:divBdr>
      <w:divsChild>
        <w:div w:id="755250555">
          <w:marLeft w:val="0"/>
          <w:marRight w:val="0"/>
          <w:marTop w:val="0"/>
          <w:marBottom w:val="0"/>
          <w:divBdr>
            <w:top w:val="none" w:sz="0" w:space="0" w:color="auto"/>
            <w:left w:val="none" w:sz="0" w:space="0" w:color="auto"/>
            <w:bottom w:val="none" w:sz="0" w:space="0" w:color="auto"/>
            <w:right w:val="none" w:sz="0" w:space="0" w:color="auto"/>
          </w:divBdr>
          <w:divsChild>
            <w:div w:id="2004433685">
              <w:marLeft w:val="0"/>
              <w:marRight w:val="0"/>
              <w:marTop w:val="0"/>
              <w:marBottom w:val="0"/>
              <w:divBdr>
                <w:top w:val="none" w:sz="0" w:space="0" w:color="auto"/>
                <w:left w:val="none" w:sz="0" w:space="0" w:color="auto"/>
                <w:bottom w:val="none" w:sz="0" w:space="0" w:color="auto"/>
                <w:right w:val="none" w:sz="0" w:space="0" w:color="auto"/>
              </w:divBdr>
              <w:divsChild>
                <w:div w:id="1478186580">
                  <w:marLeft w:val="0"/>
                  <w:marRight w:val="0"/>
                  <w:marTop w:val="0"/>
                  <w:marBottom w:val="0"/>
                  <w:divBdr>
                    <w:top w:val="none" w:sz="0" w:space="0" w:color="auto"/>
                    <w:left w:val="none" w:sz="0" w:space="0" w:color="auto"/>
                    <w:bottom w:val="none" w:sz="0" w:space="0" w:color="auto"/>
                    <w:right w:val="none" w:sz="0" w:space="0" w:color="auto"/>
                  </w:divBdr>
                  <w:divsChild>
                    <w:div w:id="579675344">
                      <w:marLeft w:val="0"/>
                      <w:marRight w:val="0"/>
                      <w:marTop w:val="0"/>
                      <w:marBottom w:val="0"/>
                      <w:divBdr>
                        <w:top w:val="single" w:sz="6" w:space="0" w:color="FFFFFF"/>
                        <w:left w:val="none" w:sz="0" w:space="0" w:color="auto"/>
                        <w:bottom w:val="none" w:sz="0" w:space="0" w:color="auto"/>
                        <w:right w:val="none" w:sz="0" w:space="0" w:color="auto"/>
                      </w:divBdr>
                      <w:divsChild>
                        <w:div w:id="300352997">
                          <w:marLeft w:val="0"/>
                          <w:marRight w:val="0"/>
                          <w:marTop w:val="0"/>
                          <w:marBottom w:val="0"/>
                          <w:divBdr>
                            <w:top w:val="none" w:sz="0" w:space="0" w:color="auto"/>
                            <w:left w:val="none" w:sz="0" w:space="0" w:color="auto"/>
                            <w:bottom w:val="none" w:sz="0" w:space="0" w:color="auto"/>
                            <w:right w:val="none" w:sz="0" w:space="0" w:color="auto"/>
                          </w:divBdr>
                          <w:divsChild>
                            <w:div w:id="1588726712">
                              <w:marLeft w:val="345"/>
                              <w:marRight w:val="300"/>
                              <w:marTop w:val="0"/>
                              <w:marBottom w:val="375"/>
                              <w:divBdr>
                                <w:top w:val="none" w:sz="0" w:space="0" w:color="auto"/>
                                <w:left w:val="none" w:sz="0" w:space="0" w:color="auto"/>
                                <w:bottom w:val="none" w:sz="0" w:space="0" w:color="auto"/>
                                <w:right w:val="none" w:sz="0" w:space="0" w:color="auto"/>
                              </w:divBdr>
                              <w:divsChild>
                                <w:div w:id="1998068063">
                                  <w:marLeft w:val="0"/>
                                  <w:marRight w:val="0"/>
                                  <w:marTop w:val="0"/>
                                  <w:marBottom w:val="0"/>
                                  <w:divBdr>
                                    <w:top w:val="none" w:sz="0" w:space="0" w:color="auto"/>
                                    <w:left w:val="none" w:sz="0" w:space="0" w:color="auto"/>
                                    <w:bottom w:val="none" w:sz="0" w:space="0" w:color="auto"/>
                                    <w:right w:val="none" w:sz="0" w:space="0" w:color="auto"/>
                                  </w:divBdr>
                                  <w:divsChild>
                                    <w:div w:id="17961747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lit.go.jp/toshi/toshi_fr1_00001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713</Words>
  <Characters>4067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38</cp:revision>
  <dcterms:created xsi:type="dcterms:W3CDTF">2016-09-01T22:36:00Z</dcterms:created>
  <dcterms:modified xsi:type="dcterms:W3CDTF">2016-09-04T06:58:00Z</dcterms:modified>
</cp:coreProperties>
</file>