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7A" w:rsidRDefault="00511A2B" w:rsidP="00511A2B">
      <w:pPr>
        <w:ind w:firstLineChars="300" w:firstLine="720"/>
        <w:rPr>
          <w:rFonts w:ascii="HGP明朝E" w:eastAsia="HGP明朝E" w:hint="eastAsia"/>
          <w:sz w:val="24"/>
          <w:szCs w:val="24"/>
        </w:rPr>
      </w:pPr>
      <w:r>
        <w:rPr>
          <w:rFonts w:ascii="HGP明朝E" w:eastAsia="HGP明朝E" w:hint="eastAsia"/>
          <w:sz w:val="24"/>
          <w:szCs w:val="24"/>
        </w:rPr>
        <w:t>LESSON1 PART3</w:t>
      </w:r>
    </w:p>
    <w:tbl>
      <w:tblPr>
        <w:tblStyle w:val="a3"/>
        <w:tblW w:w="0" w:type="auto"/>
        <w:tblInd w:w="1050" w:type="dxa"/>
        <w:tblLook w:val="04A0"/>
      </w:tblPr>
      <w:tblGrid>
        <w:gridCol w:w="4351"/>
        <w:gridCol w:w="4351"/>
      </w:tblGrid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[名]振舞い,行為</w:t>
            </w:r>
          </w:p>
        </w:tc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behavior</w:t>
            </w:r>
          </w:p>
        </w:tc>
      </w:tr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[動]振舞う</w:t>
            </w:r>
          </w:p>
        </w:tc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behave</w:t>
            </w:r>
          </w:p>
        </w:tc>
      </w:tr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[名]討論</w:t>
            </w:r>
          </w:p>
        </w:tc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debate</w:t>
            </w:r>
          </w:p>
        </w:tc>
      </w:tr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[動]焼く</w:t>
            </w:r>
          </w:p>
        </w:tc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grill</w:t>
            </w:r>
          </w:p>
        </w:tc>
      </w:tr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[動]干渉する</w:t>
            </w:r>
          </w:p>
        </w:tc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interfere</w:t>
            </w:r>
          </w:p>
        </w:tc>
      </w:tr>
      <w:tr w:rsidR="005C3811" w:rsidTr="005C3811">
        <w:trPr>
          <w:trHeight w:val="345"/>
        </w:trPr>
        <w:tc>
          <w:tcPr>
            <w:tcW w:w="4351" w:type="dxa"/>
            <w:tcBorders>
              <w:bottom w:val="single" w:sz="4" w:space="0" w:color="auto"/>
            </w:tcBorders>
          </w:tcPr>
          <w:p w:rsidR="005C3811" w:rsidRPr="003E265A" w:rsidRDefault="005C3811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[名]忍耐,辛抱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5C3811" w:rsidRPr="003E265A" w:rsidRDefault="005C3811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/>
                <w:color w:val="FABF8F" w:themeColor="accent6" w:themeTint="99"/>
                <w:sz w:val="24"/>
                <w:szCs w:val="24"/>
              </w:rPr>
              <w:t>P</w:t>
            </w: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atience</w:t>
            </w:r>
          </w:p>
        </w:tc>
      </w:tr>
      <w:tr w:rsidR="005C3811" w:rsidTr="005C3811">
        <w:trPr>
          <w:trHeight w:val="28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11" w:rsidRPr="003E265A" w:rsidRDefault="005C3811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[名]醤油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5C3811" w:rsidRPr="003E265A" w:rsidRDefault="005C3811" w:rsidP="003E265A">
            <w:pPr>
              <w:rPr>
                <w:rFonts w:ascii="HGP明朝E" w:eastAsia="HGP明朝E"/>
                <w:color w:val="FABF8F" w:themeColor="accent6" w:themeTint="99"/>
                <w:sz w:val="24"/>
                <w:szCs w:val="24"/>
              </w:rPr>
            </w:pPr>
            <w: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soy sauce</w:t>
            </w:r>
          </w:p>
        </w:tc>
      </w:tr>
      <w:tr w:rsidR="005C3811" w:rsidTr="005C3811">
        <w:trPr>
          <w:trHeight w:val="39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811" w:rsidRPr="003E265A" w:rsidRDefault="005C3811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[形]奇妙な,不思議な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5C3811" w:rsidRDefault="005C3811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strange</w:t>
            </w:r>
          </w:p>
        </w:tc>
      </w:tr>
      <w:tr w:rsidR="005C3811" w:rsidTr="005C3811">
        <w:trPr>
          <w:trHeight w:val="39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C3811" w:rsidRDefault="005C3811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[動]尊敬する</w:t>
            </w: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C3811" w:rsidRDefault="005C3811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respect</w:t>
            </w:r>
          </w:p>
        </w:tc>
      </w:tr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～について満足する</w:t>
            </w:r>
          </w:p>
        </w:tc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be happy about～</w:t>
            </w:r>
          </w:p>
        </w:tc>
      </w:tr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AをBで驚かせる</w:t>
            </w:r>
          </w:p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surprise A with B</w:t>
            </w:r>
          </w:p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surprise A by B</w:t>
            </w:r>
          </w:p>
        </w:tc>
      </w:tr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～の代わりに</w:t>
            </w:r>
          </w:p>
        </w:tc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instead of～</w:t>
            </w:r>
          </w:p>
        </w:tc>
      </w:tr>
      <w:tr w:rsidR="00511A2B" w:rsidRPr="003E265A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～について討論する</w:t>
            </w:r>
          </w:p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noProof/>
                <w:color w:val="FABF8F" w:themeColor="accent6" w:themeTint="99"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left:0;text-align:left;margin-left:83.95pt;margin-top:4pt;width:7.5pt;height:46.5pt;z-index:251658240;mso-position-horizontal-relative:text;mso-position-vertical-relative:text">
                  <v:textbox inset="5.85pt,.7pt,5.85pt,.7pt"/>
                  <w10:wrap type="square"/>
                </v:shape>
              </w:pict>
            </w: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 xml:space="preserve">               over</w:t>
            </w:r>
          </w:p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have a debate on</w:t>
            </w:r>
          </w:p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 xml:space="preserve">              about</w:t>
            </w:r>
          </w:p>
        </w:tc>
      </w:tr>
      <w:tr w:rsidR="003E265A" w:rsidTr="003E265A">
        <w:trPr>
          <w:trHeight w:val="360"/>
        </w:trPr>
        <w:tc>
          <w:tcPr>
            <w:tcW w:w="4351" w:type="dxa"/>
            <w:vMerge w:val="restart"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A自身のやり方で</w:t>
            </w:r>
          </w:p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A</w:t>
            </w:r>
            <w:r w:rsidRPr="003E265A">
              <w:rPr>
                <w:rFonts w:ascii="HGP明朝E" w:eastAsia="HGP明朝E"/>
                <w:color w:val="FABF8F" w:themeColor="accent6" w:themeTint="99"/>
                <w:sz w:val="24"/>
                <w:szCs w:val="24"/>
              </w:rPr>
              <w:t>’</w:t>
            </w: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 own way</w:t>
            </w:r>
          </w:p>
        </w:tc>
      </w:tr>
      <w:tr w:rsidR="003E265A" w:rsidTr="003E265A">
        <w:trPr>
          <w:trHeight w:val="345"/>
        </w:trPr>
        <w:tc>
          <w:tcPr>
            <w:tcW w:w="4351" w:type="dxa"/>
            <w:vMerge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in A</w:t>
            </w:r>
            <w:r w:rsidRPr="003E265A">
              <w:rPr>
                <w:rFonts w:ascii="HGP明朝E" w:eastAsia="HGP明朝E"/>
                <w:color w:val="FABF8F" w:themeColor="accent6" w:themeTint="99"/>
                <w:sz w:val="24"/>
                <w:szCs w:val="24"/>
              </w:rPr>
              <w:t>’</w:t>
            </w: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 own way</w:t>
            </w:r>
          </w:p>
        </w:tc>
      </w:tr>
      <w:tr w:rsidR="003E265A" w:rsidTr="003E265A">
        <w:trPr>
          <w:trHeight w:val="345"/>
        </w:trPr>
        <w:tc>
          <w:tcPr>
            <w:tcW w:w="4351" w:type="dxa"/>
            <w:vMerge w:val="restart"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教訓を得る</w:t>
            </w:r>
          </w:p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get a lesson</w:t>
            </w:r>
          </w:p>
        </w:tc>
      </w:tr>
      <w:tr w:rsidR="003E265A" w:rsidTr="003E265A">
        <w:trPr>
          <w:trHeight w:val="375"/>
        </w:trPr>
        <w:tc>
          <w:tcPr>
            <w:tcW w:w="4351" w:type="dxa"/>
            <w:vMerge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learn a lesson</w:t>
            </w:r>
          </w:p>
        </w:tc>
      </w:tr>
      <w:tr w:rsidR="003E265A" w:rsidTr="003E265A">
        <w:trPr>
          <w:trHeight w:val="345"/>
        </w:trPr>
        <w:tc>
          <w:tcPr>
            <w:tcW w:w="4351" w:type="dxa"/>
            <w:vMerge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get useful experience</w:t>
            </w:r>
          </w:p>
        </w:tc>
      </w:tr>
      <w:tr w:rsidR="003E265A" w:rsidTr="003E265A">
        <w:trPr>
          <w:trHeight w:val="360"/>
        </w:trPr>
        <w:tc>
          <w:tcPr>
            <w:tcW w:w="4351" w:type="dxa"/>
            <w:vMerge w:val="restart"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～の邪魔をする,干渉する</w:t>
            </w:r>
          </w:p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interfere with A</w:t>
            </w:r>
          </w:p>
        </w:tc>
      </w:tr>
      <w:tr w:rsidR="003E265A" w:rsidTr="003E265A">
        <w:trPr>
          <w:trHeight w:val="360"/>
        </w:trPr>
        <w:tc>
          <w:tcPr>
            <w:tcW w:w="4351" w:type="dxa"/>
            <w:vMerge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interfere in A</w:t>
            </w:r>
          </w:p>
        </w:tc>
      </w:tr>
      <w:tr w:rsidR="003E265A" w:rsidTr="003E265A">
        <w:trPr>
          <w:trHeight w:val="360"/>
        </w:trPr>
        <w:tc>
          <w:tcPr>
            <w:tcW w:w="4351" w:type="dxa"/>
            <w:vMerge w:val="restart"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Aのこと</w:t>
            </w:r>
          </w:p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A</w:t>
            </w:r>
            <w:r w:rsidRPr="003E265A">
              <w:rPr>
                <w:rFonts w:ascii="HGP明朝E" w:eastAsia="HGP明朝E"/>
                <w:color w:val="FABF8F" w:themeColor="accent6" w:themeTint="99"/>
                <w:sz w:val="24"/>
                <w:szCs w:val="24"/>
              </w:rPr>
              <w:t>’</w:t>
            </w: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 business</w:t>
            </w:r>
          </w:p>
        </w:tc>
      </w:tr>
      <w:tr w:rsidR="003E265A" w:rsidTr="003E265A">
        <w:trPr>
          <w:trHeight w:val="360"/>
        </w:trPr>
        <w:tc>
          <w:tcPr>
            <w:tcW w:w="4351" w:type="dxa"/>
            <w:vMerge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something A should do</w:t>
            </w:r>
          </w:p>
        </w:tc>
      </w:tr>
      <w:tr w:rsidR="003E265A" w:rsidTr="003E265A">
        <w:trPr>
          <w:trHeight w:val="360"/>
        </w:trPr>
        <w:tc>
          <w:tcPr>
            <w:tcW w:w="4351" w:type="dxa"/>
            <w:vMerge w:val="restart"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加えて，更に</w:t>
            </w:r>
          </w:p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in addition</w:t>
            </w:r>
          </w:p>
        </w:tc>
      </w:tr>
      <w:tr w:rsidR="003E265A" w:rsidTr="003E265A">
        <w:trPr>
          <w:trHeight w:val="345"/>
        </w:trPr>
        <w:tc>
          <w:tcPr>
            <w:tcW w:w="4351" w:type="dxa"/>
            <w:vMerge/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3E265A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also</w:t>
            </w:r>
          </w:p>
        </w:tc>
      </w:tr>
      <w:tr w:rsidR="00511A2B" w:rsidTr="003E265A">
        <w:tc>
          <w:tcPr>
            <w:tcW w:w="4351" w:type="dxa"/>
          </w:tcPr>
          <w:p w:rsidR="00511A2B" w:rsidRPr="003E265A" w:rsidRDefault="00511A2B" w:rsidP="003E265A">
            <w:pPr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</w:pPr>
            <w:r w:rsidRPr="003E265A">
              <w:rPr>
                <w:rFonts w:ascii="HGP明朝E" w:eastAsia="HGP明朝E" w:hint="eastAsia"/>
                <w:color w:val="404040" w:themeColor="text1" w:themeTint="BF"/>
                <w:sz w:val="24"/>
                <w:szCs w:val="24"/>
                <w:highlight w:val="red"/>
              </w:rPr>
              <w:t>出来る限り</w:t>
            </w:r>
          </w:p>
        </w:tc>
        <w:tc>
          <w:tcPr>
            <w:tcW w:w="4351" w:type="dxa"/>
          </w:tcPr>
          <w:p w:rsidR="00511A2B" w:rsidRPr="003E265A" w:rsidRDefault="003E265A" w:rsidP="003E265A">
            <w:pPr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</w:pPr>
            <w:r w:rsidRPr="003E265A">
              <w:rPr>
                <w:rFonts w:ascii="HGP明朝E" w:eastAsia="HGP明朝E" w:hint="eastAsia"/>
                <w:color w:val="FABF8F" w:themeColor="accent6" w:themeTint="99"/>
                <w:sz w:val="24"/>
                <w:szCs w:val="24"/>
              </w:rPr>
              <w:t>as A as possible</w:t>
            </w:r>
          </w:p>
        </w:tc>
      </w:tr>
    </w:tbl>
    <w:p w:rsidR="00511A2B" w:rsidRPr="00511A2B" w:rsidRDefault="00511A2B" w:rsidP="00511A2B">
      <w:pPr>
        <w:ind w:leftChars="500" w:left="1050"/>
        <w:rPr>
          <w:rFonts w:ascii="HGP明朝E" w:eastAsia="HGP明朝E" w:hint="eastAsia"/>
          <w:sz w:val="24"/>
          <w:szCs w:val="24"/>
        </w:rPr>
      </w:pPr>
    </w:p>
    <w:sectPr w:rsidR="00511A2B" w:rsidRPr="00511A2B" w:rsidSect="00511A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A2B"/>
    <w:rsid w:val="003E265A"/>
    <w:rsid w:val="00511A2B"/>
    <w:rsid w:val="005C3811"/>
    <w:rsid w:val="00D7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A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</dc:creator>
  <cp:lastModifiedBy>yuka</cp:lastModifiedBy>
  <cp:revision>1</cp:revision>
  <dcterms:created xsi:type="dcterms:W3CDTF">2011-06-05T11:04:00Z</dcterms:created>
  <dcterms:modified xsi:type="dcterms:W3CDTF">2011-06-05T11:26:00Z</dcterms:modified>
</cp:coreProperties>
</file>